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6E7" w:rsidRPr="00885955" w:rsidRDefault="00D436E7" w:rsidP="00885955">
      <w:pPr>
        <w:spacing w:after="0" w:line="240" w:lineRule="auto"/>
        <w:jc w:val="center"/>
        <w:rPr>
          <w:rFonts w:ascii="Times New Roman" w:hAnsi="Times New Roman"/>
          <w:b/>
          <w:caps/>
          <w:sz w:val="30"/>
          <w:szCs w:val="28"/>
          <w:lang w:eastAsia="ko-KR"/>
        </w:rPr>
      </w:pPr>
      <w:r w:rsidRPr="00885955">
        <w:rPr>
          <w:rFonts w:ascii="Times New Roman" w:hAnsi="Times New Roman"/>
          <w:b/>
          <w:caps/>
          <w:sz w:val="30"/>
          <w:szCs w:val="28"/>
          <w:lang w:eastAsia="ko-KR"/>
        </w:rPr>
        <w:t>Министерство образования и науки РК</w:t>
      </w:r>
    </w:p>
    <w:p w:rsidR="00D436E7" w:rsidRPr="00885955" w:rsidRDefault="00D436E7" w:rsidP="00885955">
      <w:pPr>
        <w:spacing w:after="0" w:line="240" w:lineRule="auto"/>
        <w:jc w:val="center"/>
        <w:rPr>
          <w:rFonts w:ascii="Times New Roman" w:hAnsi="Times New Roman"/>
          <w:b/>
          <w:caps/>
          <w:sz w:val="30"/>
          <w:szCs w:val="28"/>
          <w:lang w:eastAsia="ko-KR"/>
        </w:rPr>
      </w:pPr>
      <w:r w:rsidRPr="00885955">
        <w:rPr>
          <w:rFonts w:ascii="Times New Roman" w:hAnsi="Times New Roman"/>
          <w:b/>
          <w:caps/>
          <w:sz w:val="30"/>
          <w:szCs w:val="28"/>
          <w:lang w:eastAsia="ko-KR"/>
        </w:rPr>
        <w:t>южно-казахстанский государственный университет им. м.ауЭзова</w:t>
      </w:r>
    </w:p>
    <w:p w:rsidR="00D436E7" w:rsidRPr="00885955" w:rsidRDefault="00D436E7" w:rsidP="00885955">
      <w:pPr>
        <w:spacing w:after="0" w:line="240" w:lineRule="auto"/>
        <w:jc w:val="center"/>
        <w:rPr>
          <w:rFonts w:ascii="Times New Roman" w:hAnsi="Times New Roman"/>
          <w:b/>
          <w:sz w:val="30"/>
          <w:szCs w:val="28"/>
          <w:lang w:eastAsia="ko-KR"/>
        </w:rPr>
      </w:pPr>
      <w:r w:rsidRPr="00885955">
        <w:rPr>
          <w:rFonts w:ascii="Times New Roman" w:hAnsi="Times New Roman"/>
          <w:b/>
          <w:sz w:val="30"/>
          <w:szCs w:val="28"/>
          <w:lang w:eastAsia="ko-KR"/>
        </w:rPr>
        <w:t>Кафедра практического русского языка для технических специальностей</w:t>
      </w:r>
    </w:p>
    <w:p w:rsidR="00D436E7" w:rsidRPr="00885955" w:rsidRDefault="00D436E7" w:rsidP="00885955">
      <w:pPr>
        <w:spacing w:after="0" w:line="240" w:lineRule="auto"/>
        <w:jc w:val="center"/>
        <w:rPr>
          <w:rFonts w:ascii="Times New Roman" w:hAnsi="Times New Roman"/>
          <w:b/>
          <w:spacing w:val="2"/>
          <w:sz w:val="30"/>
          <w:szCs w:val="28"/>
        </w:rPr>
      </w:pPr>
      <w:r w:rsidRPr="00885955">
        <w:rPr>
          <w:rFonts w:ascii="Times New Roman" w:hAnsi="Times New Roman"/>
          <w:b/>
          <w:spacing w:val="2"/>
          <w:sz w:val="30"/>
          <w:szCs w:val="28"/>
        </w:rPr>
        <w:t>БАЙТЕНОВА Р.М, ЕСИМХАНОВА Н.А.</w:t>
      </w:r>
    </w:p>
    <w:p w:rsidR="00D436E7" w:rsidRPr="00885955" w:rsidRDefault="00D436E7" w:rsidP="00885955">
      <w:pPr>
        <w:shd w:val="clear" w:color="auto" w:fill="FFFFFF"/>
        <w:spacing w:after="0" w:line="240" w:lineRule="auto"/>
        <w:jc w:val="center"/>
        <w:rPr>
          <w:rFonts w:ascii="Times New Roman" w:hAnsi="Times New Roman"/>
          <w:b/>
          <w:sz w:val="30"/>
          <w:szCs w:val="28"/>
        </w:rPr>
      </w:pPr>
    </w:p>
    <w:p w:rsidR="00D436E7" w:rsidRPr="00885955" w:rsidRDefault="00D436E7" w:rsidP="00885955">
      <w:pPr>
        <w:spacing w:after="0" w:line="240" w:lineRule="auto"/>
        <w:rPr>
          <w:rFonts w:ascii="Times New Roman" w:hAnsi="Times New Roman"/>
          <w:b/>
          <w:noProof/>
          <w:spacing w:val="2"/>
          <w:sz w:val="30"/>
          <w:szCs w:val="28"/>
        </w:rPr>
      </w:pPr>
    </w:p>
    <w:p w:rsidR="00D436E7" w:rsidRPr="00885955" w:rsidRDefault="00D436E7" w:rsidP="00885955">
      <w:pPr>
        <w:spacing w:after="0" w:line="240" w:lineRule="auto"/>
        <w:jc w:val="center"/>
        <w:rPr>
          <w:rFonts w:ascii="Times New Roman" w:hAnsi="Times New Roman"/>
          <w:b/>
          <w:noProof/>
          <w:spacing w:val="2"/>
          <w:sz w:val="30"/>
          <w:szCs w:val="28"/>
        </w:rPr>
      </w:pPr>
      <w:r w:rsidRPr="00CB310B">
        <w:rPr>
          <w:rFonts w:ascii="Times New Roman" w:hAnsi="Times New Roman"/>
          <w:b/>
          <w:noProof/>
          <w:spacing w:val="2"/>
          <w:sz w:val="30"/>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70.25pt;height:109.5pt;visibility:visible">
            <v:imagedata r:id="rId7" o:title=""/>
          </v:shape>
        </w:pict>
      </w:r>
    </w:p>
    <w:p w:rsidR="00D436E7" w:rsidRPr="00885955" w:rsidRDefault="00D436E7" w:rsidP="00885955">
      <w:pPr>
        <w:spacing w:after="0" w:line="240" w:lineRule="auto"/>
        <w:rPr>
          <w:rFonts w:ascii="Times New Roman" w:hAnsi="Times New Roman"/>
          <w:b/>
          <w:spacing w:val="2"/>
          <w:sz w:val="30"/>
          <w:szCs w:val="28"/>
        </w:rPr>
      </w:pP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b/>
          <w:sz w:val="30"/>
          <w:szCs w:val="28"/>
        </w:rPr>
        <w:t>Учебный толковый словарь терминов по общей и неорганической химии для студентов специальности 5В072000 – «Химическая технология неорганических веществ»</w:t>
      </w:r>
    </w:p>
    <w:p w:rsidR="00D436E7" w:rsidRPr="00885955" w:rsidRDefault="00D436E7" w:rsidP="00885955">
      <w:pPr>
        <w:spacing w:after="0" w:line="240" w:lineRule="auto"/>
        <w:jc w:val="center"/>
        <w:rPr>
          <w:rFonts w:ascii="Times New Roman" w:hAnsi="Times New Roman"/>
          <w:b/>
          <w:spacing w:val="2"/>
          <w:sz w:val="30"/>
          <w:szCs w:val="28"/>
        </w:rPr>
      </w:pPr>
      <w:r w:rsidRPr="00CB310B">
        <w:rPr>
          <w:rFonts w:ascii="Times New Roman" w:hAnsi="Times New Roman"/>
          <w:noProof/>
          <w:sz w:val="30"/>
          <w:szCs w:val="28"/>
        </w:rPr>
        <w:pict>
          <v:shape id="Рисунок 2" o:spid="_x0000_i1026" type="#_x0000_t75" alt="9 (2)" style="width:412.5pt;height:283.5pt;visibility:visible">
            <v:imagedata r:id="rId8" o:title=""/>
          </v:shape>
        </w:pict>
      </w: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pacing w:after="0" w:line="240" w:lineRule="auto"/>
        <w:jc w:val="center"/>
        <w:rPr>
          <w:rFonts w:ascii="Times New Roman" w:hAnsi="Times New Roman"/>
          <w:b/>
          <w:sz w:val="30"/>
          <w:szCs w:val="28"/>
        </w:rPr>
      </w:pPr>
      <w:r w:rsidRPr="00885955">
        <w:rPr>
          <w:rFonts w:ascii="Times New Roman" w:hAnsi="Times New Roman"/>
          <w:b/>
          <w:sz w:val="30"/>
          <w:szCs w:val="28"/>
        </w:rPr>
        <w:t xml:space="preserve">Шымкент, </w:t>
      </w:r>
      <w:smartTag w:uri="urn:schemas-microsoft-com:office:smarttags" w:element="metricconverter">
        <w:smartTagPr>
          <w:attr w:name="ProductID" w:val="2017 г"/>
        </w:smartTagPr>
        <w:r w:rsidRPr="00885955">
          <w:rPr>
            <w:rFonts w:ascii="Times New Roman" w:hAnsi="Times New Roman"/>
            <w:b/>
            <w:sz w:val="30"/>
            <w:szCs w:val="28"/>
          </w:rPr>
          <w:t>2017 г</w:t>
        </w:r>
      </w:smartTag>
      <w:r w:rsidRPr="00885955">
        <w:rPr>
          <w:rFonts w:ascii="Times New Roman" w:hAnsi="Times New Roman"/>
          <w:b/>
          <w:sz w:val="30"/>
          <w:szCs w:val="28"/>
        </w:rPr>
        <w:t>.</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br w:type="page"/>
        <w:t>УДК 7.08 + 811.161,1 (083.12)</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ББК 85+81.2 РЯ 73. </w:t>
      </w:r>
    </w:p>
    <w:p w:rsidR="00D436E7" w:rsidRPr="00885955" w:rsidRDefault="00D436E7" w:rsidP="00885955">
      <w:pPr>
        <w:shd w:val="clear" w:color="auto" w:fill="FFFFFF"/>
        <w:spacing w:after="0" w:line="240" w:lineRule="auto"/>
        <w:rPr>
          <w:rFonts w:ascii="Times New Roman" w:hAnsi="Times New Roman"/>
          <w:sz w:val="30"/>
          <w:szCs w:val="28"/>
        </w:rPr>
      </w:pPr>
      <w:r w:rsidRPr="00885955">
        <w:rPr>
          <w:rFonts w:ascii="Times New Roman" w:hAnsi="Times New Roman"/>
          <w:sz w:val="30"/>
          <w:szCs w:val="28"/>
        </w:rPr>
        <w:t xml:space="preserve">Составители: </w:t>
      </w:r>
      <w:r w:rsidRPr="00885955">
        <w:rPr>
          <w:rFonts w:ascii="Times New Roman" w:hAnsi="Times New Roman"/>
          <w:spacing w:val="2"/>
          <w:sz w:val="30"/>
          <w:szCs w:val="28"/>
        </w:rPr>
        <w:t>Байтенова Р.М., Есимханова Н.А.</w:t>
      </w:r>
      <w:r w:rsidRPr="00885955">
        <w:rPr>
          <w:rFonts w:ascii="Times New Roman" w:hAnsi="Times New Roman"/>
          <w:sz w:val="30"/>
          <w:szCs w:val="28"/>
        </w:rPr>
        <w:t xml:space="preserve"> Учебный толковый словарь терминов по общей и неорганической химии для студентов специальности 5В072000</w:t>
      </w:r>
      <w:r w:rsidRPr="00885955">
        <w:rPr>
          <w:rFonts w:ascii="Times New Roman" w:hAnsi="Times New Roman"/>
          <w:b/>
          <w:sz w:val="30"/>
          <w:szCs w:val="28"/>
        </w:rPr>
        <w:t xml:space="preserve"> </w:t>
      </w:r>
      <w:r w:rsidRPr="00885955">
        <w:rPr>
          <w:rFonts w:ascii="Times New Roman" w:hAnsi="Times New Roman"/>
          <w:sz w:val="30"/>
          <w:szCs w:val="28"/>
        </w:rPr>
        <w:t>ХТНВ. – Шымкент, 2017. - 80 с.</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ab/>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ab/>
        <w:t xml:space="preserve">Учебный толковый словарь терминов по общей и неорганической химии направлен на активное усвоение представленной в ней терминологической лексики. </w:t>
      </w:r>
    </w:p>
    <w:p w:rsidR="00D436E7" w:rsidRPr="00885955" w:rsidRDefault="00D436E7" w:rsidP="00885955">
      <w:pPr>
        <w:spacing w:after="0" w:line="240" w:lineRule="auto"/>
        <w:ind w:firstLine="720"/>
        <w:jc w:val="both"/>
        <w:rPr>
          <w:rFonts w:ascii="Times New Roman" w:hAnsi="Times New Roman"/>
          <w:sz w:val="30"/>
          <w:szCs w:val="28"/>
        </w:rPr>
      </w:pPr>
      <w:r w:rsidRPr="00885955">
        <w:rPr>
          <w:rFonts w:ascii="Times New Roman" w:hAnsi="Times New Roman"/>
          <w:sz w:val="30"/>
          <w:szCs w:val="28"/>
        </w:rPr>
        <w:t>Основная функция словаря – способствовать рецептивному усвоению представленных в нем терминов, овладению активными видами речевой деятельности на базе использования профессиональной лексики.</w:t>
      </w:r>
    </w:p>
    <w:p w:rsidR="00D436E7" w:rsidRPr="00885955" w:rsidRDefault="00D436E7" w:rsidP="00885955">
      <w:pPr>
        <w:spacing w:after="0" w:line="240" w:lineRule="auto"/>
        <w:ind w:firstLine="720"/>
        <w:jc w:val="both"/>
        <w:rPr>
          <w:rFonts w:ascii="Times New Roman" w:hAnsi="Times New Roman"/>
          <w:sz w:val="30"/>
          <w:szCs w:val="28"/>
        </w:rPr>
      </w:pPr>
      <w:r w:rsidRPr="00885955">
        <w:rPr>
          <w:rFonts w:ascii="Times New Roman" w:hAnsi="Times New Roman"/>
          <w:sz w:val="30"/>
          <w:szCs w:val="28"/>
        </w:rPr>
        <w:t>Данный словарь поможет в учебном процессе развитию умения самостоятельно читать научную литературу на русском языке, быстро ориентироваться в тексте, извлекать из него необходимую информацию и анализировать ее, построить собственное речевое высказывание на тему «Химическая технология неорганических веществ» на русском языке.</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Учебный толковый словарь терминов по общей и неорганической химии нацелен на развитие профессионально ориентированной речи студентов специальности 5В072000</w:t>
      </w:r>
      <w:r w:rsidRPr="00885955">
        <w:rPr>
          <w:rFonts w:ascii="Times New Roman" w:hAnsi="Times New Roman"/>
          <w:b/>
          <w:sz w:val="30"/>
          <w:szCs w:val="28"/>
        </w:rPr>
        <w:t xml:space="preserve"> </w:t>
      </w:r>
      <w:r w:rsidRPr="00885955">
        <w:rPr>
          <w:rFonts w:ascii="Times New Roman" w:hAnsi="Times New Roman"/>
          <w:sz w:val="30"/>
          <w:szCs w:val="28"/>
        </w:rPr>
        <w:t>ХТНВ.</w:t>
      </w:r>
    </w:p>
    <w:p w:rsidR="00D436E7" w:rsidRPr="00885955" w:rsidRDefault="00D436E7" w:rsidP="00885955">
      <w:pPr>
        <w:shd w:val="clear" w:color="auto" w:fill="FFFFFF"/>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Рецензенты: </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Г.А. Темирбекова - к.ф.н., доцент кафедры «Русский язык и литература» ЮКГПУ.                                                                                      </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Г.Ж. Алтынбекова - к.ф.н., доцент кафедры «Русский языка и литература» ЮКГПУ. </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Турсунов А.Н. - к.ф.н., доцент кафедры «Практический русский язык для технических специальностей» ЮКГУ им. М.Ауэзова.</w:t>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u w:val="single"/>
        </w:rPr>
      </w:pPr>
      <w:r w:rsidRPr="00885955">
        <w:rPr>
          <w:rFonts w:ascii="Times New Roman" w:hAnsi="Times New Roman"/>
          <w:sz w:val="30"/>
          <w:szCs w:val="28"/>
        </w:rPr>
        <w:t xml:space="preserve">Учебное пособие рекомендовано к изданию УМС ЮКГУ им. М.Ауэзова, протокол </w:t>
      </w:r>
      <w:r w:rsidRPr="00885955">
        <w:rPr>
          <w:rFonts w:ascii="Times New Roman" w:hAnsi="Times New Roman"/>
          <w:sz w:val="30"/>
          <w:szCs w:val="28"/>
          <w:lang w:val="kk-KZ"/>
        </w:rPr>
        <w:t>№ ___ «__»______2017г.</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ab/>
      </w:r>
      <w:r w:rsidRPr="00885955">
        <w:rPr>
          <w:rFonts w:ascii="Times New Roman" w:hAnsi="Times New Roman"/>
          <w:sz w:val="30"/>
          <w:szCs w:val="28"/>
        </w:rPr>
        <w:tab/>
      </w:r>
      <w:r w:rsidRPr="00885955">
        <w:rPr>
          <w:rFonts w:ascii="Times New Roman" w:hAnsi="Times New Roman"/>
          <w:sz w:val="30"/>
          <w:szCs w:val="28"/>
        </w:rPr>
        <w:tab/>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hd w:val="clear" w:color="auto" w:fill="FFFFFF"/>
        <w:spacing w:after="0" w:line="240" w:lineRule="auto"/>
        <w:jc w:val="both"/>
        <w:rPr>
          <w:rFonts w:ascii="Times New Roman" w:hAnsi="Times New Roman"/>
          <w:spacing w:val="2"/>
          <w:sz w:val="30"/>
          <w:szCs w:val="28"/>
        </w:rPr>
      </w:pPr>
      <w:r w:rsidRPr="00885955">
        <w:rPr>
          <w:rFonts w:ascii="Times New Roman" w:hAnsi="Times New Roman"/>
          <w:sz w:val="30"/>
          <w:szCs w:val="28"/>
        </w:rPr>
        <w:t xml:space="preserve">© </w:t>
      </w:r>
      <w:r w:rsidRPr="00885955">
        <w:rPr>
          <w:rFonts w:ascii="Times New Roman" w:hAnsi="Times New Roman"/>
          <w:spacing w:val="2"/>
          <w:sz w:val="30"/>
          <w:szCs w:val="28"/>
        </w:rPr>
        <w:t>Байтенова Р.М., Есимханова Н.А.</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 ЮКГУ им. М. Ауэзова </w:t>
      </w:r>
    </w:p>
    <w:p w:rsidR="00D436E7" w:rsidRPr="00885955" w:rsidRDefault="00D436E7" w:rsidP="00885955">
      <w:pPr>
        <w:spacing w:after="0" w:line="240" w:lineRule="auto"/>
        <w:jc w:val="center"/>
        <w:rPr>
          <w:rFonts w:ascii="Times New Roman" w:hAnsi="Times New Roman"/>
          <w:b/>
          <w:sz w:val="30"/>
          <w:szCs w:val="28"/>
        </w:rPr>
      </w:pPr>
      <w:r w:rsidRPr="00885955">
        <w:rPr>
          <w:rFonts w:ascii="Times New Roman" w:hAnsi="Times New Roman"/>
          <w:b/>
          <w:sz w:val="30"/>
          <w:szCs w:val="28"/>
        </w:rPr>
        <w:br w:type="page"/>
        <w:t>ПРЕДИСЛОВИЕ</w:t>
      </w:r>
    </w:p>
    <w:p w:rsidR="00D436E7" w:rsidRPr="00885955" w:rsidRDefault="00D436E7" w:rsidP="00885955">
      <w:pPr>
        <w:spacing w:after="0" w:line="240" w:lineRule="auto"/>
        <w:jc w:val="both"/>
        <w:rPr>
          <w:rFonts w:ascii="Times New Roman" w:hAnsi="Times New Roman"/>
          <w:b/>
          <w:sz w:val="30"/>
          <w:szCs w:val="28"/>
        </w:rPr>
      </w:pP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Основная функция словаря – способствовать рецептивному усвоению терминов общей и неорганической химии. </w:t>
      </w: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В словаре термины и понятия расположены в алфавитном порядке. Если название понятия содержит более одного слова, то оно расположено в глоссарии по ключевому слову, что делает его более удобным для использования. Дефиниция термина состоит из категориального компонента, обозначающую категориальную принадлежность термина и объектного компонента, несущего основную семантическую нагрузку. В работе сохраняется четкость обозначения категориальной принадлежности термина – требования, предъявляемого к типовой дефиниции в учебном терминологическом словаре.</w:t>
      </w:r>
    </w:p>
    <w:p w:rsidR="00D436E7" w:rsidRPr="00885955" w:rsidRDefault="00D436E7" w:rsidP="00885955">
      <w:pPr>
        <w:spacing w:after="0" w:line="240" w:lineRule="auto"/>
        <w:ind w:firstLine="567"/>
        <w:jc w:val="both"/>
        <w:rPr>
          <w:rFonts w:ascii="Times New Roman" w:hAnsi="Times New Roman"/>
          <w:sz w:val="30"/>
          <w:szCs w:val="28"/>
        </w:rPr>
      </w:pPr>
      <w:r w:rsidRPr="00885955">
        <w:rPr>
          <w:rFonts w:ascii="Times New Roman" w:hAnsi="Times New Roman"/>
          <w:sz w:val="30"/>
          <w:szCs w:val="28"/>
        </w:rPr>
        <w:t xml:space="preserve">Для расширения химического кругозора студентов в словарь включены некоторые понятия  аналитической химии, общей химической технологии, так как границы между  неорганической органической химией   и другими химическими науками часто условны или неопределенны. </w:t>
      </w:r>
    </w:p>
    <w:p w:rsidR="00D436E7" w:rsidRPr="00885955" w:rsidRDefault="00D436E7" w:rsidP="00885955">
      <w:pPr>
        <w:spacing w:after="0" w:line="240" w:lineRule="auto"/>
        <w:ind w:firstLine="567"/>
        <w:jc w:val="both"/>
        <w:rPr>
          <w:rFonts w:ascii="Times New Roman" w:hAnsi="Times New Roman"/>
          <w:sz w:val="30"/>
          <w:szCs w:val="28"/>
        </w:rPr>
      </w:pPr>
      <w:r w:rsidRPr="00885955">
        <w:rPr>
          <w:rFonts w:ascii="Times New Roman" w:hAnsi="Times New Roman"/>
          <w:sz w:val="30"/>
          <w:szCs w:val="28"/>
        </w:rPr>
        <w:t>Содержание словаря определяется коммуникативными потребностями студентов в научно-профессиональной сфере.</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В работе сохраняется четкость обозначения категориальной принадлежности термина – требования, предъявляемого к типовой дефиниции в учебном терминологическом словаре.</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Предлагаемый материал направлен на активное усвоение представленной в нем лексики и использования терминов в построении монологических высказываний, что способствует повышению культуры профессиональной речи будущих специалистов специальности 5В072000</w:t>
      </w:r>
      <w:r w:rsidRPr="00885955">
        <w:rPr>
          <w:rFonts w:ascii="Times New Roman" w:hAnsi="Times New Roman"/>
          <w:b/>
          <w:sz w:val="30"/>
          <w:szCs w:val="28"/>
        </w:rPr>
        <w:t xml:space="preserve"> </w:t>
      </w:r>
      <w:r w:rsidRPr="00885955">
        <w:rPr>
          <w:rFonts w:ascii="Times New Roman" w:hAnsi="Times New Roman"/>
          <w:sz w:val="30"/>
          <w:szCs w:val="28"/>
        </w:rPr>
        <w:t>ХТНВ.</w:t>
      </w:r>
    </w:p>
    <w:p w:rsidR="00D436E7" w:rsidRPr="00885955" w:rsidRDefault="00D436E7" w:rsidP="00885955">
      <w:pPr>
        <w:spacing w:after="0" w:line="240" w:lineRule="auto"/>
        <w:ind w:firstLine="708"/>
        <w:jc w:val="both"/>
        <w:rPr>
          <w:rFonts w:ascii="Times New Roman" w:hAnsi="Times New Roman"/>
          <w:sz w:val="30"/>
          <w:szCs w:val="28"/>
        </w:rPr>
      </w:pPr>
      <w:r w:rsidRPr="00885955">
        <w:rPr>
          <w:rFonts w:ascii="Times New Roman" w:hAnsi="Times New Roman"/>
          <w:sz w:val="30"/>
          <w:szCs w:val="28"/>
        </w:rPr>
        <w:t xml:space="preserve">Словарь может быть использован в качестве </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средства обучения студентов-экологов профессиональной лексике;</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-методического пособия в самостоятельной работе;</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справочника;</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дополнительного материала при написании курсовых, дипломных, магистерских работ по специальности5В072000 - ХТНВ;</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в качестве вспомогательного материала при составлении учебных пособий для студентов специальности.</w:t>
      </w:r>
    </w:p>
    <w:p w:rsidR="00D436E7" w:rsidRPr="00885955" w:rsidRDefault="00D436E7" w:rsidP="00885955">
      <w:pPr>
        <w:shd w:val="clear" w:color="auto" w:fill="FFFFFF"/>
        <w:spacing w:after="0" w:line="240" w:lineRule="auto"/>
        <w:ind w:firstLine="708"/>
        <w:jc w:val="both"/>
        <w:rPr>
          <w:rFonts w:ascii="Times New Roman" w:hAnsi="Times New Roman"/>
          <w:sz w:val="30"/>
          <w:szCs w:val="28"/>
        </w:rPr>
      </w:pPr>
      <w:r w:rsidRPr="00885955">
        <w:rPr>
          <w:rFonts w:ascii="Times New Roman" w:hAnsi="Times New Roman"/>
          <w:sz w:val="30"/>
          <w:szCs w:val="28"/>
        </w:rPr>
        <w:t>Настоящий словарь нацелен на развитие профессионально ориентированной речи студентов и поэтому может быть рекомендован к использованию на занятиях по  профессиональному русскому языку для студентов казахских групп специальности 5В072000- Химическая технология неорганических веществ.</w:t>
      </w:r>
    </w:p>
    <w:p w:rsidR="00D436E7" w:rsidRPr="00885955" w:rsidRDefault="00D436E7" w:rsidP="00885955">
      <w:pPr>
        <w:spacing w:after="0" w:line="240" w:lineRule="auto"/>
        <w:jc w:val="both"/>
        <w:rPr>
          <w:rStyle w:val="Strong"/>
          <w:rFonts w:ascii="Times New Roman" w:hAnsi="Times New Roman"/>
          <w:b w:val="0"/>
          <w:bCs w:val="0"/>
          <w:sz w:val="30"/>
          <w:szCs w:val="28"/>
        </w:rPr>
      </w:pPr>
      <w:r>
        <w:rPr>
          <w:rFonts w:ascii="Times New Roman" w:hAnsi="Times New Roman"/>
          <w:b/>
          <w:sz w:val="30"/>
          <w:szCs w:val="28"/>
        </w:rPr>
        <w:br w:type="page"/>
      </w:r>
      <w:r w:rsidRPr="00885955">
        <w:rPr>
          <w:rFonts w:ascii="Times New Roman" w:hAnsi="Times New Roman"/>
          <w:b/>
          <w:sz w:val="30"/>
          <w:szCs w:val="28"/>
        </w:rPr>
        <w:t>Список сокращений, используемых в словаре</w:t>
      </w:r>
    </w:p>
    <w:p w:rsidR="00D436E7" w:rsidRPr="00885955" w:rsidRDefault="00D436E7" w:rsidP="00885955">
      <w:pPr>
        <w:spacing w:after="0" w:line="240" w:lineRule="auto"/>
        <w:jc w:val="both"/>
        <w:rPr>
          <w:rFonts w:ascii="Times New Roman" w:hAnsi="Times New Roman"/>
          <w:sz w:val="30"/>
          <w:szCs w:val="28"/>
        </w:rPr>
      </w:pPr>
    </w:p>
    <w:p w:rsidR="00D436E7" w:rsidRDefault="00D436E7" w:rsidP="00B377E3">
      <w:pPr>
        <w:spacing w:after="0" w:line="240" w:lineRule="auto"/>
        <w:rPr>
          <w:rFonts w:ascii="Times New Roman" w:hAnsi="Times New Roman"/>
          <w:sz w:val="30"/>
          <w:szCs w:val="28"/>
        </w:rPr>
      </w:pPr>
      <w:r w:rsidRPr="00B377E3">
        <w:rPr>
          <w:rFonts w:ascii="Times New Roman" w:hAnsi="Times New Roman"/>
          <w:sz w:val="30"/>
          <w:szCs w:val="28"/>
        </w:rPr>
        <w:t>г/моль - грамм-мол</w:t>
      </w:r>
      <w:r>
        <w:rPr>
          <w:rFonts w:ascii="Times New Roman" w:hAnsi="Times New Roman"/>
          <w:sz w:val="30"/>
          <w:szCs w:val="28"/>
        </w:rPr>
        <w:t>ь</w:t>
      </w:r>
    </w:p>
    <w:p w:rsidR="00D436E7" w:rsidRDefault="00D436E7" w:rsidP="00B377E3">
      <w:pPr>
        <w:spacing w:after="0" w:line="240" w:lineRule="auto"/>
        <w:rPr>
          <w:rFonts w:ascii="Times New Roman" w:hAnsi="Times New Roman"/>
          <w:sz w:val="30"/>
          <w:szCs w:val="28"/>
        </w:rPr>
      </w:pPr>
      <w:r>
        <w:rPr>
          <w:rFonts w:ascii="Times New Roman" w:hAnsi="Times New Roman"/>
          <w:sz w:val="30"/>
          <w:szCs w:val="28"/>
        </w:rPr>
        <w:t>др. – другие</w:t>
      </w:r>
    </w:p>
    <w:p w:rsidR="00D436E7" w:rsidRPr="00B377E3" w:rsidRDefault="00D436E7" w:rsidP="00B377E3">
      <w:pPr>
        <w:spacing w:after="0" w:line="240" w:lineRule="auto"/>
        <w:rPr>
          <w:rFonts w:ascii="Times New Roman" w:hAnsi="Times New Roman"/>
          <w:sz w:val="30"/>
          <w:szCs w:val="28"/>
        </w:rPr>
      </w:pPr>
      <w:r w:rsidRPr="00B377E3">
        <w:rPr>
          <w:rFonts w:ascii="Times New Roman" w:hAnsi="Times New Roman"/>
          <w:sz w:val="30"/>
          <w:szCs w:val="28"/>
        </w:rPr>
        <w:t>кг - килограмм</w:t>
      </w:r>
    </w:p>
    <w:p w:rsidR="00D436E7" w:rsidRPr="00B377E3" w:rsidRDefault="00D436E7" w:rsidP="00B377E3">
      <w:pPr>
        <w:spacing w:after="0" w:line="240" w:lineRule="auto"/>
        <w:rPr>
          <w:rFonts w:ascii="Times New Roman" w:hAnsi="Times New Roman"/>
          <w:sz w:val="30"/>
          <w:szCs w:val="28"/>
        </w:rPr>
      </w:pPr>
      <w:r w:rsidRPr="00B377E3">
        <w:rPr>
          <w:rFonts w:ascii="Times New Roman" w:hAnsi="Times New Roman"/>
          <w:sz w:val="30"/>
          <w:szCs w:val="28"/>
        </w:rPr>
        <w:t>л. – литр</w:t>
      </w:r>
    </w:p>
    <w:p w:rsidR="00D436E7" w:rsidRPr="00B377E3" w:rsidRDefault="00D436E7" w:rsidP="00B377E3">
      <w:pPr>
        <w:spacing w:after="0" w:line="240" w:lineRule="auto"/>
        <w:rPr>
          <w:rFonts w:ascii="Times New Roman" w:hAnsi="Times New Roman"/>
          <w:sz w:val="30"/>
          <w:szCs w:val="28"/>
        </w:rPr>
      </w:pPr>
      <w:r w:rsidRPr="00B377E3">
        <w:rPr>
          <w:rFonts w:ascii="Times New Roman" w:hAnsi="Times New Roman"/>
          <w:sz w:val="30"/>
          <w:szCs w:val="28"/>
        </w:rPr>
        <w:t xml:space="preserve">мм рт. ст. – миллиметров ртутного столба  </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напр. - например</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неорг. синт. – неорганический синтез</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неорг. соед. – неорганическое соединение</w:t>
      </w:r>
    </w:p>
    <w:p w:rsidR="00D436E7" w:rsidRPr="00B377E3" w:rsidRDefault="00D436E7" w:rsidP="00B377E3">
      <w:pPr>
        <w:spacing w:after="0" w:line="240" w:lineRule="auto"/>
        <w:jc w:val="both"/>
        <w:rPr>
          <w:rFonts w:ascii="Times New Roman" w:hAnsi="Times New Roman"/>
          <w:b/>
          <w:bCs/>
          <w:sz w:val="30"/>
          <w:szCs w:val="28"/>
        </w:rPr>
      </w:pPr>
      <w:r w:rsidRPr="00B377E3">
        <w:rPr>
          <w:rFonts w:ascii="Times New Roman" w:hAnsi="Times New Roman"/>
          <w:sz w:val="30"/>
          <w:szCs w:val="28"/>
        </w:rPr>
        <w:t>н. х. - н</w:t>
      </w:r>
      <w:r w:rsidRPr="00B377E3">
        <w:rPr>
          <w:rFonts w:ascii="Times New Roman" w:hAnsi="Times New Roman"/>
          <w:bCs/>
          <w:sz w:val="30"/>
          <w:szCs w:val="28"/>
        </w:rPr>
        <w:t>еорганическая химия</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при t …К – при температуре …по Кельвину</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р-ции - реакции</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t пл. – температура плавления</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т.е. – то есть</w:t>
      </w:r>
    </w:p>
    <w:p w:rsidR="00D436E7" w:rsidRPr="00B377E3" w:rsidRDefault="00D436E7" w:rsidP="00B377E3">
      <w:pPr>
        <w:spacing w:after="0" w:line="240" w:lineRule="auto"/>
        <w:jc w:val="both"/>
        <w:rPr>
          <w:rFonts w:ascii="Times New Roman" w:hAnsi="Times New Roman"/>
          <w:sz w:val="30"/>
          <w:szCs w:val="28"/>
        </w:rPr>
      </w:pPr>
      <w:r w:rsidRPr="00B377E3">
        <w:rPr>
          <w:rFonts w:ascii="Times New Roman" w:hAnsi="Times New Roman"/>
          <w:sz w:val="30"/>
          <w:szCs w:val="28"/>
        </w:rPr>
        <w:t>хим. способы - химические способы</w:t>
      </w:r>
    </w:p>
    <w:p w:rsidR="00D436E7" w:rsidRPr="00885955" w:rsidRDefault="00D436E7" w:rsidP="00885955">
      <w:pPr>
        <w:spacing w:after="0" w:line="240" w:lineRule="auto"/>
        <w:rPr>
          <w:rFonts w:ascii="Times New Roman" w:hAnsi="Times New Roman"/>
          <w:sz w:val="30"/>
          <w:szCs w:val="28"/>
        </w:rPr>
      </w:pPr>
    </w:p>
    <w:p w:rsidR="00D436E7" w:rsidRPr="00885955" w:rsidRDefault="00D436E7" w:rsidP="00885955">
      <w:pPr>
        <w:pStyle w:val="NormalWeb"/>
        <w:spacing w:before="0" w:beforeAutospacing="0" w:after="0" w:afterAutospacing="0"/>
        <w:jc w:val="both"/>
        <w:rPr>
          <w:b/>
          <w:sz w:val="30"/>
          <w:szCs w:val="28"/>
        </w:rPr>
      </w:pPr>
      <w:r>
        <w:rPr>
          <w:sz w:val="30"/>
          <w:szCs w:val="28"/>
        </w:rP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6379"/>
      </w:tblGrid>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b/>
                <w:bCs/>
                <w:color w:val="000000"/>
                <w:sz w:val="30"/>
                <w:szCs w:val="28"/>
              </w:rPr>
              <w:t>Абсорбция</w:t>
            </w:r>
            <w:r w:rsidRPr="00885955">
              <w:rPr>
                <w:color w:val="000000"/>
                <w:sz w:val="30"/>
                <w:szCs w:val="28"/>
              </w:rPr>
              <w:t> </w:t>
            </w:r>
          </w:p>
          <w:p w:rsidR="00D436E7" w:rsidRPr="00885955" w:rsidRDefault="00D436E7" w:rsidP="00885955">
            <w:pPr>
              <w:pStyle w:val="NormalWeb"/>
              <w:spacing w:before="0" w:beforeAutospacing="0" w:after="0" w:afterAutospacing="0"/>
              <w:jc w:val="both"/>
              <w:rPr>
                <w:b/>
                <w:sz w:val="30"/>
                <w:szCs w:val="28"/>
              </w:rPr>
            </w:pP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от лат. absorbeo — поглощаю - объемное поглощение газов или паров жидкостью (абсорбентом) с образованием раствора. В промышленности осуществляют в абсорберах (устар. - скрубберах), имеющих развитую поверхность соприкосновения абсорбента с поглощаемым веществом.</w:t>
            </w:r>
          </w:p>
          <w:p w:rsidR="00D436E7" w:rsidRPr="00885955" w:rsidRDefault="00D436E7" w:rsidP="00885955">
            <w:pPr>
              <w:pStyle w:val="NormalWeb"/>
              <w:spacing w:before="0" w:beforeAutospacing="0" w:after="0" w:afterAutospacing="0"/>
              <w:jc w:val="both"/>
              <w:rPr>
                <w:b/>
                <w:sz w:val="30"/>
                <w:szCs w:val="28"/>
              </w:rPr>
            </w:pPr>
          </w:p>
        </w:tc>
      </w:tr>
      <w:tr w:rsidR="00D436E7" w:rsidRPr="00885955" w:rsidTr="00091A62">
        <w:trPr>
          <w:trHeight w:val="875"/>
        </w:trPr>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Абсорбат, абсорбтив</w:t>
            </w:r>
          </w:p>
        </w:tc>
        <w:tc>
          <w:tcPr>
            <w:tcW w:w="6379" w:type="dxa"/>
          </w:tcPr>
          <w:p w:rsidR="00D436E7" w:rsidRPr="00885955" w:rsidRDefault="00D436E7" w:rsidP="00885955">
            <w:pPr>
              <w:spacing w:after="0" w:line="240" w:lineRule="auto"/>
              <w:jc w:val="both"/>
              <w:rPr>
                <w:rStyle w:val="Strong"/>
                <w:rFonts w:ascii="Times New Roman" w:hAnsi="Times New Roman"/>
                <w:sz w:val="30"/>
                <w:szCs w:val="28"/>
              </w:rPr>
            </w:pPr>
            <w:r w:rsidRPr="00885955">
              <w:rPr>
                <w:rFonts w:ascii="Times New Roman" w:hAnsi="Times New Roman"/>
                <w:sz w:val="30"/>
                <w:szCs w:val="28"/>
              </w:rPr>
              <w:t>вещество, поглощаемое абсорбентом.</w:t>
            </w:r>
          </w:p>
          <w:p w:rsidR="00D436E7" w:rsidRPr="00885955" w:rsidRDefault="00D436E7" w:rsidP="00885955">
            <w:pPr>
              <w:pStyle w:val="NormalWeb"/>
              <w:spacing w:before="0" w:beforeAutospacing="0" w:after="0" w:afterAutospacing="0"/>
              <w:jc w:val="both"/>
              <w:rPr>
                <w:sz w:val="30"/>
                <w:szCs w:val="28"/>
                <w:lang w:val="en-US"/>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Авогадро число</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единица количества вещества СИ, обозначается моль. В 1 моле содержится столько молекул (атомов, ионов или каких-либо др. структурных элементов вещества), сколько атомов содержится в </w:t>
            </w:r>
            <w:smartTag w:uri="urn:schemas-microsoft-com:office:smarttags" w:element="metricconverter">
              <w:smartTagPr>
                <w:attr w:name="ProductID" w:val="0,012 кг"/>
              </w:smartTagPr>
              <w:r w:rsidRPr="00885955">
                <w:rPr>
                  <w:rFonts w:ascii="Times New Roman" w:hAnsi="Times New Roman"/>
                  <w:sz w:val="30"/>
                  <w:szCs w:val="28"/>
                </w:rPr>
                <w:t>0,012 кг</w:t>
              </w:r>
            </w:smartTag>
            <w:r w:rsidRPr="00885955">
              <w:rPr>
                <w:rFonts w:ascii="Times New Roman" w:hAnsi="Times New Roman"/>
                <w:sz w:val="30"/>
                <w:szCs w:val="28"/>
              </w:rPr>
              <w:t xml:space="preserve"> </w:t>
            </w:r>
            <w:r w:rsidRPr="00885955">
              <w:rPr>
                <w:rFonts w:ascii="Times New Roman" w:hAnsi="Times New Roman"/>
                <w:sz w:val="30"/>
                <w:szCs w:val="28"/>
                <w:vertAlign w:val="superscript"/>
              </w:rPr>
              <w:t>12</w:t>
            </w:r>
            <w:r w:rsidRPr="00885955">
              <w:rPr>
                <w:rFonts w:ascii="Times New Roman" w:hAnsi="Times New Roman"/>
                <w:sz w:val="30"/>
                <w:szCs w:val="28"/>
              </w:rPr>
              <w:t>С (углерода с атомной массой 12), т. е. 6,022·10</w:t>
            </w:r>
            <w:r w:rsidRPr="00885955">
              <w:rPr>
                <w:rFonts w:ascii="Times New Roman" w:hAnsi="Times New Roman"/>
                <w:sz w:val="30"/>
                <w:szCs w:val="28"/>
                <w:vertAlign w:val="superscript"/>
              </w:rPr>
              <w:t>23</w:t>
            </w:r>
            <w:r w:rsidRPr="00885955">
              <w:rPr>
                <w:rFonts w:ascii="Times New Roman" w:hAnsi="Times New Roman"/>
                <w:sz w:val="30"/>
                <w:szCs w:val="28"/>
              </w:rPr>
              <w:t xml:space="preserve">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Авогадро закон</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равные объемы любых газов (при одинаковых температуре и давлении) содержат равное число молекул. 1 МОЛЬ любого газа при нормальных условиях занимает объем </w:t>
            </w:r>
            <w:smartTag w:uri="urn:schemas-microsoft-com:office:smarttags" w:element="metricconverter">
              <w:smartTagPr>
                <w:attr w:name="ProductID" w:val="22,4 л"/>
              </w:smartTagPr>
              <w:r w:rsidRPr="00885955">
                <w:rPr>
                  <w:rFonts w:ascii="Times New Roman" w:hAnsi="Times New Roman"/>
                  <w:sz w:val="30"/>
                  <w:szCs w:val="28"/>
                </w:rPr>
                <w:t>22,4 л</w:t>
              </w:r>
            </w:smartTag>
            <w:r w:rsidRPr="00885955">
              <w:rPr>
                <w:rFonts w:ascii="Times New Roman" w:hAnsi="Times New Roman"/>
                <w:sz w:val="30"/>
                <w:szCs w:val="28"/>
              </w:rPr>
              <w:t>.</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Автокатализ</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увеличение скорости реакции под влиянием ее продуктов. Чем больше образуется продуктов, тем выше скорость реакции.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Агликон (генин)</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остаток какого-либо органического соединения, образующий совместно с углеводом молекулу гликозида.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Агрегатные состояния вещества</w:t>
            </w:r>
            <w:r w:rsidRPr="00885955">
              <w:rPr>
                <w:sz w:val="30"/>
                <w:szCs w:val="28"/>
              </w:rPr>
              <w:t>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состояния (фазы) одного и того же вещества (напр., воды, железа, серы), переходы между которыми сопровождаются скачкообразным изменением ряда физических свойств (плотности, энтропии и др.). Обычно рассматривают газообразное, жидкое и твердое агрегатные состояния (иногда еще плазменное). Существование у вещества нескольких агрегатных состояний обусловлено различиями в тепловом движении его молекул (атомов) и в их взаимодействии (газ, жидкость, тердое тело, плазма).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Адгезия</w:t>
            </w:r>
            <w:r w:rsidRPr="00885955">
              <w:rPr>
                <w:sz w:val="30"/>
                <w:szCs w:val="28"/>
              </w:rPr>
              <w:t>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сцепление приведённых в контакт разнородных конденсированных фаз, обусловленное межмолекулярным взаимодействием или химической связью.</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Адсорбция </w:t>
            </w:r>
          </w:p>
        </w:tc>
        <w:tc>
          <w:tcPr>
            <w:tcW w:w="6379" w:type="dxa"/>
          </w:tcPr>
          <w:p w:rsidR="00D436E7" w:rsidRPr="00885955" w:rsidRDefault="00D436E7" w:rsidP="00885955">
            <w:pPr>
              <w:spacing w:after="0" w:line="240" w:lineRule="auto"/>
              <w:jc w:val="both"/>
              <w:rPr>
                <w:rStyle w:val="Strong"/>
                <w:rFonts w:ascii="Times New Roman" w:hAnsi="Times New Roman"/>
                <w:sz w:val="30"/>
                <w:szCs w:val="28"/>
              </w:rPr>
            </w:pPr>
            <w:r w:rsidRPr="00885955">
              <w:rPr>
                <w:rStyle w:val="Strong"/>
                <w:rFonts w:ascii="Times New Roman" w:hAnsi="Times New Roman"/>
                <w:sz w:val="30"/>
                <w:szCs w:val="28"/>
              </w:rPr>
              <w:t>от лат. ad - на, при и sorbeo – поглощаю -</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увеличение концентрации вещества на границе раздела фаз. Это разновидность сорбции, т.е. поглощения одного вещества сорбтива, адсорбтива) другим веществом (сорбентом, адсорбентом). Адсорбенты обычно имеют большую удельную поверхность - до нескольких сотен м</w:t>
            </w:r>
            <w:r w:rsidRPr="00885955">
              <w:rPr>
                <w:rFonts w:ascii="Times New Roman" w:hAnsi="Times New Roman"/>
                <w:sz w:val="30"/>
                <w:szCs w:val="28"/>
                <w:vertAlign w:val="superscript"/>
              </w:rPr>
              <w:t>2</w:t>
            </w:r>
            <w:r w:rsidRPr="00885955">
              <w:rPr>
                <w:rFonts w:ascii="Times New Roman" w:hAnsi="Times New Roman"/>
                <w:sz w:val="30"/>
                <w:szCs w:val="28"/>
              </w:rPr>
              <w:t xml:space="preserve">/г. Физическая адсорбция - результат действия дисперсионных или электростатических сил. Если адсорбция сопровождается химической реакцией поглощаемого вещества с адсорбентом, то она называется </w:t>
            </w:r>
            <w:r w:rsidRPr="00885955">
              <w:rPr>
                <w:rStyle w:val="Strong"/>
                <w:rFonts w:ascii="Times New Roman" w:hAnsi="Times New Roman"/>
                <w:sz w:val="30"/>
                <w:szCs w:val="28"/>
              </w:rPr>
              <w:t>хемосорбцией.</w:t>
            </w:r>
            <w:r w:rsidRPr="00885955">
              <w:rPr>
                <w:rFonts w:ascii="Times New Roman" w:hAnsi="Times New Roman"/>
                <w:sz w:val="30"/>
                <w:szCs w:val="28"/>
              </w:rPr>
              <w:t xml:space="preserve"> В промышленности адсорбцию осуществляют в специальных аппаратах - адсорберах; применяют для осушки газов, очистки органических жидкостей и воды, улавливания ценных или вредных отходов производства.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Азеотропная смесь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(от a - отрицательная приставка, zeo - киплю и trope - поворот, изменение)</w:t>
            </w:r>
            <w:r w:rsidRPr="00885955">
              <w:rPr>
                <w:rFonts w:ascii="Times New Roman" w:hAnsi="Times New Roman"/>
                <w:sz w:val="30"/>
                <w:szCs w:val="28"/>
              </w:rPr>
              <w:t>жидкая смесь, которая при данном давлении не разделяется на компоненты путем перегонки. Напр., 96%-ный водный раствор этилового спирта (спирт-ректификат) перегонкой при нормальном давлении нельзя разделить на абсолютный спирт (100%-ный) и воду.</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Активированный комплекс</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 химии — то же, что переходное состояние.</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Активность термодинамическая</w:t>
            </w:r>
          </w:p>
          <w:p w:rsidR="00D436E7" w:rsidRPr="00885955" w:rsidRDefault="00D436E7" w:rsidP="00885955">
            <w:pPr>
              <w:pStyle w:val="NormalWeb"/>
              <w:spacing w:before="0" w:beforeAutospacing="0" w:after="0" w:afterAutospacing="0"/>
              <w:jc w:val="both"/>
              <w:rPr>
                <w:rStyle w:val="Strong"/>
                <w:sz w:val="30"/>
                <w:szCs w:val="28"/>
              </w:rPr>
            </w:pP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величина, позволяющая представлять в удобной для практического использования форме концентрационную зависимость химических потенциалов компонентов реального раствора. С помощью этой величины можно применять к реальному раствору термодинамические соотношения, относящиеся к идеальному раствору, если заменить в них концентрации активностями. Отношение термодинамической активности компонента к его концентрации называется коэффициентом активности.</w:t>
            </w:r>
          </w:p>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Акцепторные (электроноакцепторные) свойства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способность атомов элемента притягивать (удерживать) электроны. Количественной мерой акцепторных свойств атомов, образующих химическую связь, является их электроотрицательность.</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Аллотропия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явление существования химического элемента в виде двух или нескольких простых веществ, различных по строению и свойствам. эти простые вещества, различные по строению и свойствам, называются аллотропными формами или аллотропными модификациями. Например, графит и алмаз - две аллотропные формы (модификации) углерода, молекулярный кислород и озон - две аллотропные модификации кислорода. при определенных условиях аллотропные модификации могут переходить друг в друга. Анид (найлон, перлон) Синтетическое волокно, получаемое поликонденсацией адипиновой кислоты и гекса- метилендиамина.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b/>
                <w:sz w:val="30"/>
                <w:szCs w:val="28"/>
              </w:rPr>
              <w:t>Алюмогель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микропористое тело. Получают высушиванием геля гидроксида алюминия; применяют в технике как адсорбент, носитель катализаторов.</w:t>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Аморфное</w:t>
            </w:r>
            <w:r w:rsidRPr="00885955">
              <w:rPr>
                <w:b/>
                <w:sz w:val="30"/>
                <w:szCs w:val="28"/>
              </w:rPr>
              <w:t xml:space="preserve"> вещество</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не кристаллическое вещество, т.е. вещество, не имеющее кристаллической решетки. Примеры: бумага, пластмассы, резина, стекло, а также все жидкости.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Амфолиты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то же, что "основания амфотерные". см. также "амфотерность".</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Амфотерность </w:t>
            </w:r>
            <w:r w:rsidRPr="00885955">
              <w:rPr>
                <w:sz w:val="30"/>
                <w:szCs w:val="28"/>
              </w:rPr>
              <w:t>-</w:t>
            </w:r>
          </w:p>
        </w:tc>
        <w:tc>
          <w:tcPr>
            <w:tcW w:w="6379" w:type="dxa"/>
          </w:tcPr>
          <w:p w:rsidR="00D436E7" w:rsidRPr="00885955" w:rsidRDefault="00D436E7" w:rsidP="00885955">
            <w:pPr>
              <w:pStyle w:val="NormalWeb"/>
              <w:spacing w:before="0" w:beforeAutospacing="0" w:after="0" w:afterAutospacing="0"/>
              <w:jc w:val="both"/>
              <w:rPr>
                <w:b/>
                <w:bCs/>
                <w:sz w:val="30"/>
                <w:szCs w:val="28"/>
              </w:rPr>
            </w:pPr>
            <w:r w:rsidRPr="00885955">
              <w:rPr>
                <w:sz w:val="30"/>
                <w:szCs w:val="28"/>
              </w:rPr>
              <w:t xml:space="preserve">способность некоторых химических соединений проявлять кислотные или основные свойства в зависимости от веществ, которые с ними реагируют. Амфотерные вещества (амфолиты) ведут себя как кислоты по отношению к основаниям и как основания — по отношению к кислотам.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Ангидриды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
                <w:iCs/>
                <w:sz w:val="30"/>
                <w:szCs w:val="28"/>
              </w:rPr>
              <w:t>–  </w:t>
            </w:r>
            <w:r w:rsidRPr="00885955">
              <w:rPr>
                <w:rFonts w:ascii="Times New Roman" w:hAnsi="Times New Roman"/>
                <w:sz w:val="30"/>
                <w:szCs w:val="28"/>
              </w:rPr>
              <w:t>кислородсодержащие соединения, образующиеся при отнимании воды от кислородсодержащих кислот.</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Анизотропия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различные свойства среды (вещества) в различных направлениях этой среды (вещества).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b/>
                <w:sz w:val="30"/>
                <w:szCs w:val="28"/>
              </w:rPr>
              <w:t xml:space="preserve">Анионы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отрицательно заряженные ионы.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 xml:space="preserve">Анионит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твердое вещество, которое способно обменивать собственные анионы на анионы окружающего раствора.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Анод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электрод, с которого электроны поступают во внешнюю цепь за счёт процессов окисления, протекающих на нём.</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Анодирование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b w:val="0"/>
                <w:sz w:val="30"/>
                <w:szCs w:val="28"/>
              </w:rPr>
              <w:t>п</w:t>
            </w:r>
            <w:r w:rsidRPr="00885955">
              <w:rPr>
                <w:sz w:val="30"/>
                <w:szCs w:val="28"/>
              </w:rPr>
              <w:t>роцесс получения защитного покрытия на металле электрохимическим способом. При анодировании покрываемую металлическую деталь соединяют с положительным полюсом источника тока.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Аскарит</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асбест, пропитанный расплавленным гидроксидом натрия. Применяется для поглощения углекислого газа, галогеноводородов, галогенов, воды.  </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Анионы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отрицательно заряженные ионы; при электролизе растворов, содержащих ионы, анион движется к положительному электроду — аноду.</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rStyle w:val="Strong"/>
                <w:sz w:val="30"/>
                <w:szCs w:val="28"/>
              </w:rPr>
              <w:t>Аниониты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один из видов ионитов.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r w:rsidRPr="00885955">
              <w:rPr>
                <w:b/>
                <w:sz w:val="30"/>
                <w:szCs w:val="28"/>
              </w:rPr>
              <w:t>Анод</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положительный электрод. Атомы самого анода (растворимый анод) или отрицательные ионы отдают аноду свои электроны.</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Антиподы оптические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то же, что энантиомеры (см. в ст. Энантиомерия). К оптическим антиподам относят также энантиоморфные формы некоторых кристаллов, напр. кварца (см. Энантиоморфизм).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Аррениуса уравнение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выражает зависимость константы скорости химической реакции k от температуры Т: k = А·ехр(—Е/RT); Е — энергия активации; R — газовая постоянная. Предложено С. Аррениусом в 1889.</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Асимметрический атом</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атом в органических соединениях, связанный с 4 различными замещающими группами (роль одной из них может играть пара электронов). Асимметрический атом отмечается в формуле звездочкой, напр. CH</w:t>
            </w:r>
            <w:r w:rsidRPr="00885955">
              <w:rPr>
                <w:sz w:val="30"/>
                <w:szCs w:val="28"/>
                <w:vertAlign w:val="subscript"/>
              </w:rPr>
              <w:t>3</w:t>
            </w:r>
            <w:r w:rsidRPr="00885955">
              <w:rPr>
                <w:sz w:val="30"/>
                <w:szCs w:val="28"/>
              </w:rPr>
              <w:t>СH(OH)COOH. Наличие асимметрического атома обусловливает оптическую активность соединения.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Атом</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мельчайшая частица химического элемента, сохраняющая его химические свойства. Атом построен из субатомных частиц — протонов, нейтронов, электронов;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Атомная единица массы (а.е.м.)</w:t>
            </w:r>
          </w:p>
        </w:tc>
        <w:tc>
          <w:tcPr>
            <w:tcW w:w="6379" w:type="dxa"/>
          </w:tcPr>
          <w:p w:rsidR="00D436E7" w:rsidRPr="00885955" w:rsidRDefault="00D436E7" w:rsidP="00885955">
            <w:pPr>
              <w:pStyle w:val="NormalWeb"/>
              <w:spacing w:before="0" w:beforeAutospacing="0" w:after="0" w:afterAutospacing="0"/>
              <w:jc w:val="both"/>
              <w:rPr>
                <w:sz w:val="30"/>
                <w:szCs w:val="28"/>
                <w:vertAlign w:val="superscript"/>
              </w:rPr>
            </w:pPr>
            <w:r w:rsidRPr="00885955">
              <w:rPr>
                <w:sz w:val="30"/>
                <w:szCs w:val="28"/>
              </w:rPr>
              <w:t xml:space="preserve">единица массы, применяемая для выражения масс микрочастиц. За 1 а. е. м. принята </w:t>
            </w:r>
            <w:r w:rsidRPr="00885955">
              <w:rPr>
                <w:sz w:val="30"/>
                <w:szCs w:val="28"/>
                <w:vertAlign w:val="superscript"/>
              </w:rPr>
              <w:t>1</w:t>
            </w:r>
            <w:r w:rsidRPr="00885955">
              <w:rPr>
                <w:sz w:val="30"/>
                <w:szCs w:val="28"/>
              </w:rPr>
              <w:t>/</w:t>
            </w:r>
            <w:r w:rsidRPr="00885955">
              <w:rPr>
                <w:sz w:val="30"/>
                <w:szCs w:val="28"/>
                <w:vertAlign w:val="subscript"/>
              </w:rPr>
              <w:t>12</w:t>
            </w:r>
            <w:r w:rsidRPr="00885955">
              <w:rPr>
                <w:sz w:val="30"/>
                <w:szCs w:val="28"/>
              </w:rPr>
              <w:t xml:space="preserve"> часть массы изотопа углерода с массовым числом 12 (т. н. углеродная шкала). 1 а. е. м. — 1,6605655(86)·10</w:t>
            </w:r>
            <w:r w:rsidRPr="00885955">
              <w:rPr>
                <w:sz w:val="30"/>
                <w:szCs w:val="28"/>
                <w:vertAlign w:val="superscript"/>
              </w:rPr>
              <w:t>-27кг</w:t>
            </w:r>
          </w:p>
          <w:p w:rsidR="00D436E7" w:rsidRPr="00885955" w:rsidRDefault="00D436E7" w:rsidP="00885955">
            <w:pPr>
              <w:pStyle w:val="NormalWeb"/>
              <w:spacing w:before="0" w:beforeAutospacing="0" w:after="0" w:afterAutospacing="0"/>
              <w:jc w:val="both"/>
              <w:rPr>
                <w:sz w:val="30"/>
                <w:szCs w:val="28"/>
              </w:rPr>
            </w:pPr>
            <w:r w:rsidRPr="00885955">
              <w:rPr>
                <w:sz w:val="30"/>
                <w:szCs w:val="28"/>
                <w:vertAlign w:val="superscript"/>
              </w:rPr>
              <w:t>.</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Атомная масса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масса атома, выраженная в атомных единицах массы. Атомная масса меньше суммы масс, составляющих атом частиц (протонов, нейтронов, электронов), на величину, обусловленную энергией их взаимодействия (напр., Дефект массы). Атомно-молекулярное учение возникло в начале XIX века и сформировалось как единое целое к его середине. Основные положения этого учения: 1) пределом делимости всех веществ, обладающим его основными химическими свойствами, является молекула. В этом смысле она является мельчайшей частицей вещества; 2) молекулы состоят из атомов химических элементов, которые связаны между собой химическими связями ; 3) при химических реакциях рвутся одни химические связи, разрушаются одни молекулы и образуются другие химические связи, возникают другие молекулы, но общее число атомов химических элементов и до, и после реакции остается одним и тем же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Атомный вес</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традиционное название относительной атомной массы в химической литературе то же, что "относительная атомная масса".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Атомные радиусы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характеристики, позволяющие приближенно оценивать межатомные (межъядерные) расстояния в молекулах и кристаллах. Определяются главным образом из данных рентгеновского структурного анализа.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Атомная кристаллическая решетка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решетка, образованная атомами, связанными друг с другом химическими связями (графит, алмаз, кремний).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Атомный номер</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то же, что порядковый номер элемента в периодической системе Д.И.Менделеева. Атомный номер численно равен положительному заряду ядра этого элемента, т.е. числу протонов в ядре данного элемента.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Атомная орбиталь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область пространства в атоме, где наиболее часто (так как в квантовой механике возможно получить только усредненную во времени картину движения электрона) находится электрон. Подобно тому, как понятие "квартира" сохраняет свою материальную реальность, даже если в ней никто не живет, атомная орбиталь, как область пространства в атоме, где наиболее энергетически выгодно находиться электрону, сохраняет свою ценность и значимость даже в том случае, когда электрона на ней нет. </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Ацетиленид</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соединение ацетилена с металлами. Например, ацетиленид серебра имеет следующее строение: Ag-C≡C-Ag. Ацетилениды тяжелых металлов взрывоопасны.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Ацидиметрия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титриметрический метод анализа, основанный на нейтрализации пробы раствором кислоты известной концентрации.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Бойля-Мариотта закон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произведение объема данной массы идеального газа на его давление постоянно при постоянной температуре; установлен независимо Р. Бойлем (1662) и Э. Мариоттом (1676).</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Бунзена-Роско закон (взаимозаместимости закон)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плотность почернения фотографического изображения I прямо пропорциональна экспозиции — произведению освещенности Е светочувствительного слоя на выдержку t (уменьшение Е компенсируется увеличением t). Бунзена — Роско закон является приближенным. Открыт Р. Бунзеном и Г. Роско в 1862.</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Буферные растворы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поддерживают при изменении состава среды постоянное значение какой-либо характеристики, напр. водородного показателя pH (кислотно-основный буферный раствор) или окислительно-восстановительного потенциала (окислительно-восстановительный буферный раствор). Кислотно-основные буферные растворы содержат слабую кислоту и ее соль (напр., CH</w:t>
            </w:r>
            <w:r w:rsidRPr="00885955">
              <w:rPr>
                <w:sz w:val="30"/>
                <w:szCs w:val="28"/>
                <w:vertAlign w:val="subscript"/>
              </w:rPr>
              <w:t>3</w:t>
            </w:r>
            <w:r w:rsidRPr="00885955">
              <w:rPr>
                <w:sz w:val="30"/>
                <w:szCs w:val="28"/>
              </w:rPr>
              <w:t>COOH и CH</w:t>
            </w:r>
            <w:r w:rsidRPr="00885955">
              <w:rPr>
                <w:sz w:val="30"/>
                <w:szCs w:val="28"/>
                <w:vertAlign w:val="subscript"/>
              </w:rPr>
              <w:t>3</w:t>
            </w:r>
            <w:r w:rsidRPr="00885955">
              <w:rPr>
                <w:sz w:val="30"/>
                <w:szCs w:val="28"/>
              </w:rPr>
              <w:t>COONa) или слабое основание и его соль (напр., NH</w:t>
            </w:r>
            <w:r w:rsidRPr="00885955">
              <w:rPr>
                <w:sz w:val="30"/>
                <w:szCs w:val="28"/>
                <w:vertAlign w:val="subscript"/>
              </w:rPr>
              <w:t>3</w:t>
            </w:r>
            <w:r w:rsidRPr="00885955">
              <w:rPr>
                <w:sz w:val="30"/>
                <w:szCs w:val="28"/>
              </w:rPr>
              <w:t xml:space="preserve"> и NH</w:t>
            </w:r>
            <w:r w:rsidRPr="00885955">
              <w:rPr>
                <w:sz w:val="30"/>
                <w:szCs w:val="28"/>
                <w:vertAlign w:val="subscript"/>
              </w:rPr>
              <w:t>4</w:t>
            </w:r>
            <w:r w:rsidRPr="00885955">
              <w:rPr>
                <w:sz w:val="30"/>
                <w:szCs w:val="28"/>
              </w:rPr>
              <w:t>Cl). Многие биологические жидкости (кровь и др.) являются такими буферными растворами. Их компоненты — карбонаты, фосфаты и белки. Окислительно-восстановительные буферные растворы содержат соединения элементов переменной валентности, находящиеся в двух степенях окисления, напр. соли Fe(III) и Fe(II).</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Валентность (от лат. valentia — сила)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способность атома химического элемента (или атомной группы) образовывать определенное число химических связей с другими атомами (или атомными группами). Вместо валентности часто пользуются более узкими понятиями, напр. степень окисления, координационное число.</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Валентные электроны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электроны, которые участвуют в образовании химической связи.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Ван-Дер-Ваальсовы силы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силы межмолекулярного взаимодействия.</w:t>
            </w:r>
          </w:p>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Вещество</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вид материи, который обладает массой покоя (элементарные частицы, атомы, молекулы и др.). В химии вещества принято подразделять на простые, образованные атомами одного химического элемента, и сложные (химические соединения).</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Взвеси</w:t>
            </w:r>
          </w:p>
          <w:p w:rsidR="00D436E7" w:rsidRPr="00885955" w:rsidRDefault="00D436E7" w:rsidP="00885955">
            <w:pPr>
              <w:pStyle w:val="NormalWeb"/>
              <w:spacing w:before="0" w:beforeAutospacing="0" w:after="0" w:afterAutospacing="0"/>
              <w:jc w:val="both"/>
              <w:rPr>
                <w:rStyle w:val="Strong"/>
                <w:sz w:val="30"/>
                <w:szCs w:val="28"/>
                <w:lang w:val="en-US"/>
              </w:rPr>
            </w:pP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суспензии, в которых частицы оседают или всплывают очень медленно из-за малой разницы в плотностях дисперсной фазы и дисперсионной среды.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Водородная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вид химической связи типа А — Н…А'; образуется в результате взаимодействия атома водорода, связанного ковалентной связью с электроотрицательным атомом А (N, O, S и др.), и неподеленной парой электронов другого атома А' (обычно O, N). Атомы А и А' могут принадлежать как одной, так и разным молекулам. Водородная связь приводит к ассоциации одинаковых или различных молекул в комплексы; во многом определяет свойства воды и льда, молекулярных кристаллов, структуру и свойства многих синтетических полиамидов, белков, нуклеиновых кислот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Водородные показатель (рН)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характеризует концентрацию (активность) ионов водорода в растворах; численно равен отрицательному десятичному логарифму концентрации (активности) водородных ионов [H</w:t>
            </w:r>
            <w:r w:rsidRPr="00885955">
              <w:rPr>
                <w:sz w:val="30"/>
                <w:szCs w:val="28"/>
                <w:vertAlign w:val="superscript"/>
              </w:rPr>
              <w:t>+</w:t>
            </w:r>
            <w:r w:rsidRPr="00885955">
              <w:rPr>
                <w:sz w:val="30"/>
                <w:szCs w:val="28"/>
              </w:rPr>
              <w:t>], выраженной в молях на литр: рН=-lg[H</w:t>
            </w:r>
            <w:r w:rsidRPr="00885955">
              <w:rPr>
                <w:sz w:val="30"/>
                <w:szCs w:val="28"/>
                <w:vertAlign w:val="superscript"/>
              </w:rPr>
              <w:t>+</w:t>
            </w:r>
            <w:r w:rsidRPr="00885955">
              <w:rPr>
                <w:sz w:val="30"/>
                <w:szCs w:val="28"/>
              </w:rPr>
              <w:t>]. Водные растворы могут иметь рН от 1 до 14; в нейтральных растворах рН = 7, в кислых &lt; 7, в щелочных &gt; 7.</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Воздух</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смесь газов, из которых состоит атмосфера Земли: азот (78,09% по объему), кислород (20,95%), благородные газы (0,94%), углекислый газ (0,03%); суммарная масса ок. 5,2.1015 т. Плотность 1,2928 г/л, растворимость в воде 29,18 см3/л. Благодаря кислороду, содержащемуся в воздухе, он используется как химический агент в различных процессах (горение топлива, выплавка металлов из руд, промышленное получение многих химических веществ). Из воздуха получают кислород, азот, благородные газы. Используют как хладагент, тепло-, электро- и звукоизоляционный материал; сжатый воздух — рабочее тело в пневматических устройствах, напр., автомобильных шинах, струйных и распылительных аппаратах.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b/>
                <w:sz w:val="30"/>
                <w:szCs w:val="28"/>
              </w:rPr>
              <w:t>Восстановление (вещества)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химическая реакция, при которой электроны передаются данному веществу</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Восстановитель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химический элемент, принимающий электроны в процессе восстановления.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Высокомолекулярные соединения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вещества с высокой молекулярной массой. Большинство высокомолекулярных соединений относится к полимерам.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Газ</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от греч. haos - хаос - это такое агрегатное состояние вещества, в котором энергия межмолекулярного взаимодействия меньше средней кинетической энергии движения молекул. Молекулы газа заполняют весь предоставленный им объем. Газы имеют маленькую плотность и легко сжимаются.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lang w:val="en-US"/>
              </w:rPr>
            </w:pPr>
            <w:r w:rsidRPr="00885955">
              <w:rPr>
                <w:rStyle w:val="Strong"/>
                <w:sz w:val="30"/>
                <w:szCs w:val="28"/>
              </w:rPr>
              <w:t>Галогены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от греч. hals, род. падеж halos — соль и -genes-рождающий, рождённый) (галоиды), хим. элементы главной подгруппы VII гр. периодич. системы: фтор, хлор, бром, иод и астат. Молекулы двухатомны.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Галогениды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химические соединения галогенов с другими элементами (фториды, хлориды, бромиды, иодиды).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Гальванический элемент</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это источник тока, в котором химическая энергия окислительно-восстановительной реакции преобразуется в электрическую энергию.</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Гей-Люссака законы:</w:t>
            </w:r>
          </w:p>
          <w:p w:rsidR="00D436E7" w:rsidRPr="00885955" w:rsidRDefault="00D436E7" w:rsidP="00885955">
            <w:pPr>
              <w:pStyle w:val="NormalWeb"/>
              <w:spacing w:before="0" w:beforeAutospacing="0" w:after="0" w:afterAutospacing="0"/>
              <w:jc w:val="both"/>
              <w:rPr>
                <w:rStyle w:val="Strong"/>
                <w:sz w:val="30"/>
                <w:szCs w:val="28"/>
              </w:rPr>
            </w:pP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1) закон теплового расширения газов: объем V данной массы идеального газа при постоянном давлении линейно возрастает с температурой: V</w:t>
            </w:r>
            <w:r w:rsidRPr="00885955">
              <w:rPr>
                <w:sz w:val="30"/>
                <w:szCs w:val="28"/>
                <w:vertAlign w:val="subscript"/>
              </w:rPr>
              <w:t>t</w:t>
            </w:r>
            <w:r w:rsidRPr="00885955">
              <w:rPr>
                <w:sz w:val="30"/>
                <w:szCs w:val="28"/>
              </w:rPr>
              <w:t xml:space="preserve"> = V</w:t>
            </w:r>
            <w:r w:rsidRPr="00885955">
              <w:rPr>
                <w:sz w:val="30"/>
                <w:szCs w:val="28"/>
                <w:vertAlign w:val="subscript"/>
              </w:rPr>
              <w:t>o</w:t>
            </w:r>
            <w:r w:rsidRPr="00885955">
              <w:rPr>
                <w:sz w:val="30"/>
                <w:szCs w:val="28"/>
              </w:rPr>
              <w:t xml:space="preserve"> (1 + </w:t>
            </w:r>
            <w:r w:rsidRPr="00885955">
              <w:rPr>
                <w:rStyle w:val="Emphasis"/>
                <w:sz w:val="30"/>
                <w:szCs w:val="28"/>
              </w:rPr>
              <w:t>a</w:t>
            </w:r>
            <w:r w:rsidRPr="00885955">
              <w:rPr>
                <w:sz w:val="30"/>
                <w:szCs w:val="28"/>
              </w:rPr>
              <w:t xml:space="preserve"> t), где V</w:t>
            </w:r>
            <w:r w:rsidRPr="00885955">
              <w:rPr>
                <w:sz w:val="30"/>
                <w:szCs w:val="28"/>
                <w:vertAlign w:val="subscript"/>
              </w:rPr>
              <w:t>o</w:t>
            </w:r>
            <w:r w:rsidRPr="00885955">
              <w:rPr>
                <w:sz w:val="30"/>
                <w:szCs w:val="28"/>
              </w:rPr>
              <w:t xml:space="preserve"> и V</w:t>
            </w:r>
            <w:r w:rsidRPr="00885955">
              <w:rPr>
                <w:sz w:val="30"/>
                <w:szCs w:val="28"/>
                <w:vertAlign w:val="subscript"/>
              </w:rPr>
              <w:t>t</w:t>
            </w:r>
            <w:r w:rsidRPr="00885955">
              <w:rPr>
                <w:sz w:val="30"/>
                <w:szCs w:val="28"/>
              </w:rPr>
              <w:t xml:space="preserve"> — соответственно первоначальный объем газа и при температуре t, </w:t>
            </w:r>
            <w:r w:rsidRPr="00885955">
              <w:rPr>
                <w:rStyle w:val="Emphasis"/>
                <w:sz w:val="30"/>
                <w:szCs w:val="28"/>
              </w:rPr>
              <w:t>a</w:t>
            </w:r>
            <w:r w:rsidRPr="00885955">
              <w:rPr>
                <w:sz w:val="30"/>
                <w:szCs w:val="28"/>
              </w:rPr>
              <w:t xml:space="preserve"> — изобарный коэффициент термического расширения.</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2) Закон объемных отношений: при постоянном давлении и температуре объемы реагирующих друг с другом газов, а также объемы газообразных продуктов реакции относятся как небольшие целые числа. Напр., в реакции Н</w:t>
            </w:r>
            <w:r w:rsidRPr="00885955">
              <w:rPr>
                <w:sz w:val="30"/>
                <w:szCs w:val="28"/>
                <w:vertAlign w:val="subscript"/>
              </w:rPr>
              <w:t>2</w:t>
            </w:r>
            <w:r w:rsidRPr="00885955">
              <w:rPr>
                <w:sz w:val="30"/>
                <w:szCs w:val="28"/>
              </w:rPr>
              <w:t xml:space="preserve"> + Сl</w:t>
            </w:r>
            <w:r w:rsidRPr="00885955">
              <w:rPr>
                <w:sz w:val="30"/>
                <w:szCs w:val="28"/>
                <w:vertAlign w:val="subscript"/>
              </w:rPr>
              <w:t>2</w:t>
            </w:r>
            <w:r w:rsidRPr="00885955">
              <w:rPr>
                <w:sz w:val="30"/>
                <w:szCs w:val="28"/>
              </w:rPr>
              <w:t xml:space="preserve"> = 2НСl отношение объемов газов равно 1:1:2. Справедлив лишь для идеального газа. Установлен Ж. Л. Гей-Люссаком соответственно в 1802 и 1808.</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Гели (от лат. gelo — застываю)</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дисперсные системы с жидкой дисперсионной средой, в которых частицы дисперсной фазы образуют пространственную структуру (сетку). Обладают некоторыми признаками твердых тел: способностью сохранять форму, прочностью, пластичностью. Типичные гели образуются, напр., при слипании частиц золей и имеют вид студенистых осадков. Высушиванием гелей получают хрупкие микропористые тела, называемые аэрогелями (силикагель, алюмогель).</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Гесса Закон: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тепловой эффект химической реакции при отсутствии работы внешних сил зависит только от природы исходных веществ и продуктов реакции и не зависит от промежуточных химических превращений в системе. Основной закон термохимии; установлен Г. И. Гессом в 1840.</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Гетерогенная система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макроскопически неоднородная физико-химическая система, состоит из различных по своим свойствам частей, разграниченных поверхностями раздела.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Гетерополисоединения</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комплексные соединения, молекулы которых содержат различные кислотные остатки, связанные через атом О, напр., H</w:t>
            </w:r>
            <w:r w:rsidRPr="00885955">
              <w:rPr>
                <w:sz w:val="30"/>
                <w:szCs w:val="28"/>
                <w:vertAlign w:val="subscript"/>
              </w:rPr>
              <w:t>8</w:t>
            </w:r>
            <w:r w:rsidRPr="00885955">
              <w:rPr>
                <w:sz w:val="30"/>
                <w:szCs w:val="28"/>
              </w:rPr>
              <w:t>[Si(W</w:t>
            </w:r>
            <w:r w:rsidRPr="00885955">
              <w:rPr>
                <w:sz w:val="30"/>
                <w:szCs w:val="28"/>
                <w:vertAlign w:val="subscript"/>
              </w:rPr>
              <w:t>2</w:t>
            </w:r>
            <w:r w:rsidRPr="00885955">
              <w:rPr>
                <w:sz w:val="30"/>
                <w:szCs w:val="28"/>
              </w:rPr>
              <w:t>O</w:t>
            </w:r>
            <w:r w:rsidRPr="00885955">
              <w:rPr>
                <w:sz w:val="30"/>
                <w:szCs w:val="28"/>
                <w:vertAlign w:val="subscript"/>
              </w:rPr>
              <w:t>7</w:t>
            </w:r>
            <w:r w:rsidRPr="00885955">
              <w:rPr>
                <w:sz w:val="30"/>
                <w:szCs w:val="28"/>
              </w:rPr>
              <w:t>)</w:t>
            </w:r>
            <w:r w:rsidRPr="00885955">
              <w:rPr>
                <w:sz w:val="30"/>
                <w:szCs w:val="28"/>
                <w:vertAlign w:val="subscript"/>
              </w:rPr>
              <w:t>6</w:t>
            </w:r>
            <w:r w:rsidRPr="00885955">
              <w:rPr>
                <w:sz w:val="30"/>
                <w:szCs w:val="28"/>
              </w:rPr>
              <w:t>]. Применяются в химическом анализе, для выделения антибиотиков, а также как катализаторы.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Гибридизация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Теоретическое представление, с помощью которого удается связать между собой физическую картину строения атома и определяемую опытным путем геометрию молекул. Например, атом углерода имеет s- и p-орбитали, но в молекуле CH4 не удалось опытным путем обнаружить отдельных связей, образованных s-электронами и отдельных связей - образованных p-электронами (все связи в CH4 одинаковы).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Гигроскопичность</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гигро… и греч. skopeo — наблюдаю</w:t>
            </w:r>
            <w:r w:rsidRPr="00885955">
              <w:rPr>
                <w:sz w:val="30"/>
                <w:szCs w:val="28"/>
              </w:rPr>
              <w:t xml:space="preserve"> способность материалов или веществ поглощать влагу из окружающей среды (обычно пары воды из воздуха). Гигроскопичны различные осушающие вещества, напр., прокаленный хлорид кальция.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Гидратация</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связывание молекул (атомов, ионов вещества) с водой, не сопровождающееся разрушением молекул воды.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Гидраты</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соединения вещества с водой, имеющие постоянный или переменный состав и образующиеся в результате гидратации.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Гидри́ды</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соединения </w:t>
            </w:r>
            <w:hyperlink r:id="rId9" w:tooltip="Водород" w:history="1">
              <w:r w:rsidRPr="00885955">
                <w:rPr>
                  <w:rStyle w:val="Hyperlink"/>
                  <w:color w:val="auto"/>
                  <w:sz w:val="30"/>
                  <w:szCs w:val="28"/>
                </w:rPr>
                <w:t>водорода</w:t>
              </w:r>
            </w:hyperlink>
            <w:r w:rsidRPr="00885955">
              <w:rPr>
                <w:sz w:val="30"/>
                <w:szCs w:val="28"/>
              </w:rPr>
              <w:t> с </w:t>
            </w:r>
            <w:hyperlink r:id="rId10" w:tooltip="Металл" w:history="1">
              <w:r w:rsidRPr="00885955">
                <w:rPr>
                  <w:rStyle w:val="Hyperlink"/>
                  <w:color w:val="auto"/>
                  <w:sz w:val="30"/>
                  <w:szCs w:val="28"/>
                </w:rPr>
                <w:t>металлами</w:t>
              </w:r>
            </w:hyperlink>
            <w:r w:rsidRPr="00885955">
              <w:rPr>
                <w:sz w:val="30"/>
                <w:szCs w:val="28"/>
              </w:rPr>
              <w:t> и с имеющими меньшую </w:t>
            </w:r>
            <w:hyperlink r:id="rId11" w:tooltip="Электроотрицательность" w:history="1">
              <w:r w:rsidRPr="00885955">
                <w:rPr>
                  <w:rStyle w:val="Hyperlink"/>
                  <w:color w:val="auto"/>
                  <w:sz w:val="30"/>
                  <w:szCs w:val="28"/>
                </w:rPr>
                <w:t>электроотрицательность</w:t>
              </w:r>
            </w:hyperlink>
            <w:r w:rsidRPr="00885955">
              <w:rPr>
                <w:sz w:val="30"/>
                <w:szCs w:val="28"/>
              </w:rPr>
              <w:t>, чем водород, </w:t>
            </w:r>
            <w:hyperlink r:id="rId12" w:tooltip="Неметалл" w:history="1">
              <w:r w:rsidRPr="00885955">
                <w:rPr>
                  <w:rStyle w:val="Hyperlink"/>
                  <w:color w:val="auto"/>
                  <w:sz w:val="30"/>
                  <w:szCs w:val="28"/>
                </w:rPr>
                <w:t>неметаллами</w:t>
              </w:r>
            </w:hyperlink>
            <w:r w:rsidRPr="00885955">
              <w:rPr>
                <w:sz w:val="30"/>
                <w:szCs w:val="28"/>
              </w:rPr>
              <w:t>. Иногда к гидридам причисляют соединения всех элементов с водородом. Гидриды делятся на три типа в зависимости от характера связи в соединении: ионные гидриды, металлические гидриды и ковалентные гидриды.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Гидроксид-группа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группа ОН.</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Гидролиз солей</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это взаимодействие солей с водой, в результате чего образуются слабые электролиты, выделяется газ, выпадает осадок или получаются слабо диссоциирующие соединения: при этом среда раствора может быть как кислой, так и щелочной - это зависит от характера соли.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Гидрофильность</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способность вещества (материала) смачиваться водой. К гидрофильным веществам относятся, напр., глины, силикаты. Гидрофильность — частный случай лиофильности.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Гидрофобность</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гидро… и греч. phobos — страх, боязнь</w:t>
            </w:r>
            <w:r w:rsidRPr="00885955">
              <w:rPr>
                <w:sz w:val="30"/>
                <w:szCs w:val="28"/>
              </w:rPr>
              <w:t>— неспособность вещества (материала) смачиваться водой. К гидрофобным веществам относятся, напр., многие металлы, жиры, воски, кремнийорганические жидкости. Гидрофобность — частный случай лиофобности.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Гомогенная система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homogenes — однородный</w:t>
            </w:r>
            <w:r w:rsidRPr="00885955">
              <w:rPr>
                <w:sz w:val="30"/>
                <w:szCs w:val="28"/>
              </w:rPr>
              <w:t xml:space="preserve"> — система, химический состав и физические свойства которой во всех частях одинаковы или меняются непрерывно, без скачков (между частями системы нет поверхностей раздела).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Гомологический ряд в химии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homologos — соответственный, подобный</w:t>
            </w:r>
            <w:r w:rsidRPr="00885955">
              <w:rPr>
                <w:sz w:val="30"/>
                <w:szCs w:val="28"/>
              </w:rPr>
              <w:t xml:space="preserve"> — последовательность органических соединений с одинаковыми функциональными группами и однотипным строением, каждый член которой отличается от соседнего на постоянную структурную единицу (гомологическая разность), обычно метиленовую группу CН</w:t>
            </w:r>
            <w:r w:rsidRPr="00885955">
              <w:rPr>
                <w:sz w:val="30"/>
                <w:szCs w:val="28"/>
                <w:vertAlign w:val="subscript"/>
              </w:rPr>
              <w:t>2</w:t>
            </w:r>
            <w:r w:rsidRPr="00885955">
              <w:rPr>
                <w:sz w:val="30"/>
                <w:szCs w:val="28"/>
              </w:rPr>
              <w:t>. Члены гомологического ряда называются гомологами.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Горение</w:t>
            </w:r>
          </w:p>
        </w:tc>
        <w:tc>
          <w:tcPr>
            <w:tcW w:w="6379" w:type="dxa"/>
          </w:tcPr>
          <w:p w:rsidR="00D436E7" w:rsidRPr="00885955" w:rsidRDefault="00D436E7" w:rsidP="00885955">
            <w:pPr>
              <w:pStyle w:val="NormalWeb"/>
              <w:spacing w:before="0" w:beforeAutospacing="0" w:after="0" w:afterAutospacing="0"/>
              <w:jc w:val="both"/>
              <w:rPr>
                <w:b/>
                <w:sz w:val="30"/>
                <w:szCs w:val="28"/>
              </w:rPr>
            </w:pPr>
            <w:r w:rsidRPr="00885955">
              <w:rPr>
                <w:sz w:val="30"/>
                <w:szCs w:val="28"/>
              </w:rPr>
              <w:t xml:space="preserve">физико-химический процесс, при котором превращение вещества сопровождается интенсивным выделением энергии и тепло- и массообменом с окружающей средой. Горение может начаться самопроизвольно в результате самовоспламенения либо быть инициированным зажиганием. </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Наиболее обширный класс реакций горения — окисление углеводородов (горение природных топлив), водорода, металлов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Грамм-атом</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количество вещества в граммах, численно равное его атомной массе. Термин не рекомендуется к употреблению. В СИ количество вещества выражают в молях.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Грамм-молекула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количество вещества в граммах, численно равное его молекулярной массе. Термин не рекомендуется к употреблению. В СИ количество вещества выражают в молях.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Грамм-эквивалент</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количество вещества в граммах, численно равное его эквиваленту химическому. Термин не рекомендуется к употреблению. В СИ количество вещества выражают в молях.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Гремучий газ</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смесь двух объемов водорода и одного объема кислорода. При поджигании взрывается, в присутствии губчатой платины горит. Водородо-кислородное пламя (температура до 2800 °С) служит для плавки кварца, платины и др., для резки и сварки металлов.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Дефект Массы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уменьшение массы атома по сравнению с суммарной массой всех отдельно взятых составляющих его элементарных частиц, обусловленное энергией их связи в атоме.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Диаграмма состояния (фазовая диаграмма)</w:t>
            </w:r>
          </w:p>
        </w:tc>
        <w:tc>
          <w:tcPr>
            <w:tcW w:w="6379" w:type="dxa"/>
          </w:tcPr>
          <w:p w:rsidR="00D436E7" w:rsidRPr="00885955" w:rsidRDefault="00D436E7" w:rsidP="00885955">
            <w:pPr>
              <w:pStyle w:val="NormalWeb"/>
              <w:spacing w:before="0" w:beforeAutospacing="0" w:after="0" w:afterAutospacing="0"/>
              <w:jc w:val="both"/>
              <w:rPr>
                <w:b/>
                <w:sz w:val="30"/>
                <w:szCs w:val="28"/>
              </w:rPr>
            </w:pPr>
            <w:r w:rsidRPr="00885955">
              <w:rPr>
                <w:sz w:val="30"/>
                <w:szCs w:val="28"/>
              </w:rPr>
              <w:t>графическое изображение соотношения между параметрами состояния термодинамически равновесной системы (температурой, давлением, составом и др.). Диаграмма состояния позволяет определить, сколько и каких конкретно фаз образуют систему при данных температуре, давлении, составе и других параметрах состояния. Диаграммы состояния используют на практике в материаловедении, физико-химическом анализе и т. д.</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Диастереометрия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вид пространственной изомерии химических соединений, не являющихся оптическими изомерами. Различают s-диастереомерию, когда изомеры отличаются друг от друга конфигурацией части имеющихся в них элементов хиральности (напр., D-глюкоза и D-манноза), и p-диастереомерию, или цис-транс-изомерию.</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Дисперсность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характеристика размера частиц в дисперсных системах. Мера дисперсности — отношение общей поверхности всех частиц к их суммарному объему или массе. Полидисперсность определяется функцией распределения частиц по размерам или массам.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Дисперсные системы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состоят из множества частиц какого-либо тела (дисперсная фаза), распределенных в однородной среде (дисперсионной среде). Характеризуются сильно развитой поверхностью раздела между фазами. По размерам частиц (дисперсности) различают грубодисперсные системы и высокодисперсные, или коллоидные системы. В виде дисперсных систем существует большинство реальных тел окружающего нас мира: грунты и почвы, ткани живых организмов, многие технические материалы, пищевые продукты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Диссоциация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dissociatio — разъединение</w:t>
            </w:r>
            <w:r w:rsidRPr="00885955">
              <w:rPr>
                <w:sz w:val="30"/>
                <w:szCs w:val="28"/>
              </w:rPr>
              <w:t xml:space="preserve"> — распад частицы (молекулы, радикала, иона), на несколько более простых частиц. Отношение числа распавшихся при диссоциации частиц к общему их числу до распада называется степенью диссоциации. В зависимости от характера воздействия, вызывающего диссоциацию, различают термическую диссоциацию, фотодиссоциацию, электролитическую диссоциацию, диссоциацию под действием ионизирующих излучений.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Дистилированная вода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вода, очищенная от примесей путем дистилляции. Применяют в лабораториях, медицинской практике.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Диффузия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перенос частиц вещества, приводящий к выравниванию его концентрации в первоначально неоднородной системе. Происходит в результате теплового движения молекул.</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Длина волны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расстояние между соседними пиками волн электромагнитного (светового) излучения</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Донорные (электронодонорные) свойства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способность атомов элемента отдавать свои электроны другим атомам. Количественной мерой донорных свойств атомов, образующих химическую связь, является их электроотрицательность.</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Диффузия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лат. diffusio — распространение, растекание, рассеивание - </w:t>
            </w:r>
            <w:r w:rsidRPr="00885955">
              <w:rPr>
                <w:sz w:val="30"/>
                <w:szCs w:val="28"/>
              </w:rPr>
              <w:t>движение частиц среды, приводящее к переносу вещества и выравниванию концентраций или к установлению равновесного распределения концентраций частиц данного сорта в среде. В отсутствие макроскопического движения среды (напр., конвекции) диффузия молекул (атомов) определяется их тепловым движением (т. н. молекулярная диффузия). В неоднородной системе (газ, жидкость) при молекулярной диффузии в отсутствие внешних воздействий диффузионный поток (поток массы) пропорционален градиенту его концентрации. Коэффициент пропорциональности называется коэффициентом диффузии. В физике, кроме диффузии молекул (атомов), рассматривают диффузию электронов проводимости, дырок, нейтронов и других частиц.</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Донорно-акцепторная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то же, что координационная связь.</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Жесткость воды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совокупность свойств воды, обусловленная наличием в ней преимущественно солей кальция и магния. Использование жесткой воды приводит к осаждению твердого осадка (накипи) на стенках паровых котлов, теплообменников, затрудняет варку пищевых продуктов, стирку. Различают временную и постоянную жесткость воды. Первая связана с присутствием в воде гидрокарбонатов, вторая — других солей. Временную жесткость воды устраняют кипячением, постоянную — умягчением воды (добавлением гашеной извести, соды, применением катионитов и др.).</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Жидкие кристаллы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жидкости, обладающие анизотропией свойств (в частности, оптической), связанной с упорядоченностью в ориентации молекул. Благодаря сильной зависимости свойств жидких кристаллов от внешних воздействий они находят разнообразное применение в технике (в температурных датчиках, индикаторных устройствах, модуляторах света и т. д.).</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Жидкость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агрегатное состояние вещества, сочетающее в себе черты твердого состояния (сохранение объема, определенная прочность на разрыв) и газообразного (изменчивость формы). Для жидкости характерны ближний порядок в расположении частиц (молекул, атомов) и малое различие в кинетической энергии теплового движения молекул и их потенциальной энергии взаимодействия. Тепловое движение молекул жидкости состоит из колебаний около положений равновесия и сравнительно редких перескоков из одного равновесного положения в другое, с этим связана текучесть жидкости.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Закон Авогадро</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равные объемы любых газов (при одинаковых температуре и давлении) содержат равное число молекул. 1 МОЛЬ любого газа при нормальных условиях занимает объем 22,4 л.</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Закон сохранения массы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b/>
                <w:sz w:val="30"/>
                <w:szCs w:val="28"/>
              </w:rPr>
              <w:t>м</w:t>
            </w:r>
            <w:r w:rsidRPr="00885955">
              <w:rPr>
                <w:sz w:val="30"/>
                <w:szCs w:val="28"/>
              </w:rPr>
              <w:t>асса веществ, вступающих в химическую реакцию, равна массе веществ, образующихся в результате реакции.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Заряд Ядра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положительный заряд атомного ядра, равный числу протонов в ядре данного элемента. Порядковый номер химического элемента в Периодической системе Д.И.Менделеева равняется заряду ядра атома этого элемента.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Знаки химические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буквенные обозначения химических элементов. Состоят из первой или из первой и одной из следующих букв латинского названия элемента, напр., углерод — С (Carboneum), кальций — Ca (Calcium), кадмий — Cd (Cadmium). Для обозначения нуклидов к их знакам химическим приписывают слева вверху массовое число, а слева внизу — иногда атомный номер, напр. </w:t>
            </w:r>
            <w:r w:rsidRPr="00885955">
              <w:rPr>
                <w:sz w:val="30"/>
                <w:szCs w:val="28"/>
                <w:vertAlign w:val="subscript"/>
              </w:rPr>
              <w:t>20</w:t>
            </w:r>
            <w:r w:rsidRPr="00885955">
              <w:rPr>
                <w:sz w:val="30"/>
                <w:szCs w:val="28"/>
                <w:vertAlign w:val="superscript"/>
              </w:rPr>
              <w:t>40</w:t>
            </w:r>
            <w:r w:rsidRPr="00885955">
              <w:rPr>
                <w:sz w:val="30"/>
                <w:szCs w:val="28"/>
              </w:rPr>
              <w:t>Ca. Знаки химические используют для написания формул химических.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Золи (коллоидные растворы)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жидкие коллоидные системы с частицами дисперсной фазы (мицеллами), свободно и независимо друг от друга перемещающимися в процессе броуновского движения. Золи с водной дисперсионной средой называют гидрозолями, с органическими — органозолями.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Идеальный газ</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это газ, суммарный собственный объем молекул которого мал по сравнению с объемом, занимаемым газом (совокупность материальных точек), и взаимодействие молекул которого сводится к упругим столкновениям: отсутствуют силы взаимного притяжения молекул.</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Изолированный атом</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это мельчайшая частица простого вещества в атомарном состоянии; это электронно-ядерная система, состоящая из положительно заряженного ядра и электронов, суммарный заряд которых равен заряду ядра. Атом в молекуле - это ядро атома, электроны внутренней электронной оболочки и определенное число валентных электронов Атом в молекуле - это мельчайшая составная часть молекулы, которая удерживается в молекуле химическими связями.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Изомерия химических соединений</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изо… и греч. meros — доля, часть </w:t>
            </w:r>
            <w:r w:rsidRPr="00885955">
              <w:rPr>
                <w:sz w:val="30"/>
                <w:szCs w:val="28"/>
              </w:rPr>
              <w:t>- явление, заключающееся в существовании изомеров — соединений, одинаковых по составу и молекулярной массе, но различающихся по строению (структурная изомерия) или расположению атомов в пространстве (пространственная изомерия) и, следовательно, по свойствам. Открыта в 1823 Ю. Либихом, показавшим, что фульминат серебра AgONC и изоцианат серебра AgNCO имеют один и тот же состав, но разные свойства. Термин «Изомерия» предложен в 1830 Й. Берцелиусом.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Изоморфизм</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свойство различных, но родственных по химическому составу веществ кристаллизоваться в одинаковых структурах при одном типе химической связи. Изоморфные вещества могут образовывать кристаллы переменного состава в результате взаимозамещения атомов, ионов или атомных групп (твердые растворы замещения).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Изотонические растворы</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изо… и греч. tonos — напряжение)</w:t>
            </w:r>
            <w:r w:rsidRPr="00885955">
              <w:rPr>
                <w:sz w:val="30"/>
                <w:szCs w:val="28"/>
              </w:rPr>
              <w:t>- растворы с одинаковым осмотическим давлением. Изотонические растворы, приближающиеся по составу, величине водородного показателя и другим свойствам к сыворотке крови, называются физиологическими растворами; используют в качестве кровезаменителей.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Изотопные индикаторы (меченые атомы)</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радиоактивные (реже стабильные) нуклиды, которые используются в составе простых или сложных веществ для изучения химического, биологического и других процессов с помощью специальных методов (напр., масс-спектрометрия, радиометрия).</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Изотопный обмен</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самопроизвольное перераспределение изотопов между различными фазами вещества, его молекулами или внутри молекул. Используется, напр., для изучения химических соединений, синтеза меченых соединений, разделения изотопов.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Изотопы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атомные разновидности одного и того же элемента. Изотопы состоят из атомов с одинаковым зарядом ядра ( есть с одинаковым числом протонов), но с разными относительными атомными массами (то есть с разным числом нейтронов в ядре). Очень многие элементы в природе находятся в виде смеси из несколько изотопов.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Ингибиторы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лат. inhibeo — удерживаю) </w:t>
            </w:r>
            <w:r w:rsidRPr="00885955">
              <w:rPr>
                <w:sz w:val="30"/>
                <w:szCs w:val="28"/>
              </w:rPr>
              <w:t>- вещества, снижающие скорость химических, в т. ч. ферментативных, реакций или подавляющие их. Применяют для предотвращения или замедления нежелательных процессов: коррозии металлов, старения полимеров, окисления топлив и смазочных масел, пищевых жиров и др. Ингибиторы ферментов используют для изучения механизма их действия, для лечения нарушений обмена веществ, а также в качестве пестицидов.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ИНДИКАТОРЫ</w:t>
            </w:r>
            <w:r w:rsidRPr="00885955">
              <w:rPr>
                <w:sz w:val="30"/>
                <w:szCs w:val="28"/>
              </w:rPr>
              <w:t xml:space="preserve"> (кислотно-основные)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вещества сложного строения, имеющие разную окраску в растворах кислот и оснований. Бывают индикаторы и для других веществ (не кислотно-основные). Например, крахмал - индикатор на появление в растворе иода (дает синюю окраску).</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Индикаторы химические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органические и неорганические вещества, используемые для определения водородного показателя pH или установления конечной точки титрования (обычно по изменению окраски). Различают кислотно-основные (напр., фенолфталеин, лакмус), окислительно-восстановительные (напр., метиленовый синий) и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Ионная кристаллическая решетка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решетка, образованная ионами, атомами или молекулами, связанными друг с другом сильными электростатическими взаимодействиями.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Ионизационный потенциал</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физическая величина, определяемая отношением энергии, необходимой для однократной ионизации атома (молекулы), к заряду электрона. Характеризует прочность связи электрона в атомной системе.</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Ионная связь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это предельный случай ковалентной полярной связи - электронная пара, образующая связь, полностью смещена к одному из атомов. Существование молекулы как единого целого в случае ионной связи обеспечивается электростатическим взаимодействием образовавшихся ионов. Даже у молекул, образованных щелочными металлами и галогенами, чисто ионной связи не наблюдается: примешивается определенная доля ковалентной связи. </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Ионизация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превращение атомов и молекул в ионы. Степень ионизации — отношение числа ионов к числу нейтральных частиц в единице объема. Ионизация в электролитах происходит в процессе растворения при распаде молекул растворенного вещества на ионы (электролитическая диссоциация); в газах — в результате отрыва от атома или молекулы одного или нескольких электронов под влиянием внешних воздействий; в случае прилипания электрона к атому или молекуле может образоваться отрицательный ион. Энергия, необходимая для отрыва электрона, называется энергией ионизации. Ионизация происходит при поглощении электромагнитного излучения (фотоионизация), при нагревании газа (термическая ионизация), при воздействии электрического поля, при столкновении частиц с электронами и возбужденными частицами (ударная ионизация) и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Иониты (ионообменники)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твердые нерастворимые вещества, способные обменивать свои ионы с ионами внешней среды (ионный обмен). Подразделяются на аниониты и катиониты, обменивающие соответственно отрицательно или положительно заряженные ионы, и амфолиты, способные обменивать одновременно те и другие ионы. Из неорганических ионитов важны природные и синтетические алюмосиликаты, гидроксиды и соли поливалентных металлов. Применяются главным образом для умягчения и деминерализации воды, а также извлечения из растворов следов металлов, очистки сахарных сиропов, лекарств и многих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Ионная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один из видов химической связи, в основе которой лежит электростатическое взаимодействие между противоположно заряженными ионами. Наиболее ярко выражена в галогенидах щелочных металлов, напр., в NaCl, KF.</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Ионы</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отрицательно или положительно заряженные частицы, образующиеся при присоединении или отдаче электронов атомами элементов (или группами атомов). Ионы бывают однозарядные (1+ или 1-), двухзарядные (2+ или 2-), трехзарядные и т.д. Положительно заряженные ионы называются катионами, отрицательно заряженные ионы — анионами. Термин предложен М. Фарадеем в 1834.</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Ионные радиусы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характеристики расстояний между ядрами катионов и анионов в ионных кристаллах. Экспериментальные методы, напр., рентгеновский структурный анализ и микроволновая спектроскопия, примерно одинаково оценивают межъядерные расстояния, но дают существенно различающиеся значения ионных радиусов для индивидуальных ионов.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Ионный обмен</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обратимая химическая реакция, при которой происходит обмен ионами между твердым веществом (ионитом) и раствором электролита либо между различными электролитами, находящимися в растворе. Ионный обмен применяют для обессоливания воды, в гидрометаллургии, в хроматографии.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Ион-радикалы</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химические соединения с неспаренным электроном и электрическим зарядом. По знаку заряда различают катион-радикалы, напр. C</w:t>
            </w:r>
            <w:r w:rsidRPr="00885955">
              <w:rPr>
                <w:sz w:val="30"/>
                <w:szCs w:val="28"/>
                <w:vertAlign w:val="subscript"/>
              </w:rPr>
              <w:t>6</w:t>
            </w:r>
            <w:r w:rsidRPr="00885955">
              <w:rPr>
                <w:sz w:val="30"/>
                <w:szCs w:val="28"/>
              </w:rPr>
              <w:t>H</w:t>
            </w:r>
            <w:r w:rsidRPr="00885955">
              <w:rPr>
                <w:sz w:val="30"/>
                <w:szCs w:val="28"/>
                <w:vertAlign w:val="subscript"/>
              </w:rPr>
              <w:t>5</w:t>
            </w:r>
            <w:r w:rsidRPr="00885955">
              <w:rPr>
                <w:sz w:val="30"/>
                <w:szCs w:val="28"/>
              </w:rPr>
              <w:t>SH</w:t>
            </w:r>
            <w:r w:rsidRPr="00885955">
              <w:rPr>
                <w:sz w:val="30"/>
                <w:szCs w:val="28"/>
                <w:vertAlign w:val="subscript"/>
              </w:rPr>
              <w:t>3</w:t>
            </w:r>
            <w:r w:rsidRPr="00885955">
              <w:rPr>
                <w:sz w:val="30"/>
                <w:szCs w:val="28"/>
                <w:vertAlign w:val="superscript"/>
              </w:rPr>
              <w:t>+</w:t>
            </w:r>
            <w:r w:rsidRPr="00885955">
              <w:rPr>
                <w:sz w:val="30"/>
                <w:szCs w:val="28"/>
              </w:rPr>
              <w:t>, и анион-радикалы, напр. [(C</w:t>
            </w:r>
            <w:r w:rsidRPr="00885955">
              <w:rPr>
                <w:sz w:val="30"/>
                <w:szCs w:val="28"/>
                <w:vertAlign w:val="subscript"/>
              </w:rPr>
              <w:t>6</w:t>
            </w:r>
            <w:r w:rsidRPr="00885955">
              <w:rPr>
                <w:sz w:val="30"/>
                <w:szCs w:val="28"/>
              </w:rPr>
              <w:t>H</w:t>
            </w:r>
            <w:r w:rsidRPr="00885955">
              <w:rPr>
                <w:sz w:val="30"/>
                <w:szCs w:val="28"/>
                <w:vertAlign w:val="subscript"/>
              </w:rPr>
              <w:t>5</w:t>
            </w:r>
            <w:r w:rsidRPr="00885955">
              <w:rPr>
                <w:sz w:val="30"/>
                <w:szCs w:val="28"/>
              </w:rPr>
              <w:t>)</w:t>
            </w:r>
            <w:r w:rsidRPr="00885955">
              <w:rPr>
                <w:sz w:val="30"/>
                <w:szCs w:val="28"/>
                <w:vertAlign w:val="subscript"/>
              </w:rPr>
              <w:t>2</w:t>
            </w:r>
            <w:r w:rsidRPr="00885955">
              <w:rPr>
                <w:sz w:val="30"/>
                <w:szCs w:val="28"/>
              </w:rPr>
              <w:t>CO</w:t>
            </w:r>
            <w:r w:rsidRPr="00885955">
              <w:rPr>
                <w:sz w:val="30"/>
                <w:szCs w:val="28"/>
                <w:vertAlign w:val="superscript"/>
              </w:rPr>
              <w:t>-</w:t>
            </w:r>
            <w:r w:rsidRPr="00885955">
              <w:rPr>
                <w:sz w:val="30"/>
                <w:szCs w:val="28"/>
              </w:rPr>
              <w:t>, О</w:t>
            </w:r>
            <w:r w:rsidRPr="00885955">
              <w:rPr>
                <w:sz w:val="30"/>
                <w:szCs w:val="28"/>
                <w:vertAlign w:val="subscript"/>
              </w:rPr>
              <w:t>2</w:t>
            </w:r>
            <w:r w:rsidRPr="00885955">
              <w:rPr>
                <w:sz w:val="30"/>
                <w:szCs w:val="28"/>
                <w:vertAlign w:val="superscript"/>
              </w:rPr>
              <w:t>-</w:t>
            </w:r>
            <w:r w:rsidRPr="00885955">
              <w:rPr>
                <w:sz w:val="30"/>
                <w:szCs w:val="28"/>
              </w:rPr>
              <w:t>]. Ион-радикалы — промежуточные частицы в некоторых химических реакциях.</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Испарение</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парообразование, происходящее на свободной поверхности жидкости. Испарение с поверхности твердого тела называется сублимацией.</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mw-headline"/>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mw-headline"/>
                <w:b/>
                <w:sz w:val="30"/>
                <w:szCs w:val="28"/>
              </w:rPr>
              <w:t>Интерметаллиды, или м</w:t>
            </w:r>
            <w:r w:rsidRPr="00885955">
              <w:rPr>
                <w:b/>
                <w:sz w:val="30"/>
                <w:szCs w:val="28"/>
              </w:rPr>
              <w:t>еталлические соединения</w:t>
            </w:r>
          </w:p>
        </w:tc>
        <w:tc>
          <w:tcPr>
            <w:tcW w:w="6379" w:type="dxa"/>
          </w:tcPr>
          <w:p w:rsidR="00D436E7" w:rsidRPr="00885955" w:rsidRDefault="00D436E7" w:rsidP="00885955">
            <w:pPr>
              <w:shd w:val="clear" w:color="auto" w:fill="FFFFFF"/>
              <w:spacing w:after="0" w:line="240" w:lineRule="auto"/>
              <w:jc w:val="both"/>
              <w:rPr>
                <w:rFonts w:ascii="Times New Roman" w:hAnsi="Times New Roman"/>
                <w:sz w:val="30"/>
                <w:szCs w:val="28"/>
              </w:rPr>
            </w:pPr>
          </w:p>
          <w:p w:rsidR="00D436E7" w:rsidRPr="00885955" w:rsidRDefault="00D436E7" w:rsidP="00885955">
            <w:pPr>
              <w:shd w:val="clear" w:color="auto" w:fill="FFFFFF"/>
              <w:spacing w:after="0" w:line="240" w:lineRule="auto"/>
              <w:jc w:val="both"/>
              <w:rPr>
                <w:rFonts w:ascii="Times New Roman" w:hAnsi="Times New Roman"/>
                <w:i/>
                <w:iCs/>
                <w:sz w:val="30"/>
                <w:szCs w:val="28"/>
              </w:rPr>
            </w:pPr>
            <w:r w:rsidRPr="00885955">
              <w:rPr>
                <w:rFonts w:ascii="Times New Roman" w:hAnsi="Times New Roman"/>
                <w:sz w:val="30"/>
                <w:szCs w:val="28"/>
              </w:rPr>
              <w:t xml:space="preserve">один из четырёх базовых вариантов взаимодействия между металлами (остальные три — полное отсутствие какого-либо влияния, взаимное растворение в жидком состоянии и образование эвтектики в твердом, а также формирование как жидких, так и твердых растворов любого состава). </w:t>
            </w:r>
          </w:p>
          <w:p w:rsidR="00D436E7" w:rsidRPr="00885955" w:rsidRDefault="00D436E7" w:rsidP="00885955">
            <w:pPr>
              <w:pStyle w:val="NormalWeb"/>
              <w:shd w:val="clear" w:color="auto" w:fill="FFFFFF"/>
              <w:spacing w:before="0" w:beforeAutospacing="0" w:after="0" w:afterAutospacing="0"/>
              <w:jc w:val="both"/>
              <w:rPr>
                <w:sz w:val="30"/>
                <w:szCs w:val="28"/>
              </w:rPr>
            </w:pPr>
            <w:r w:rsidRPr="00885955">
              <w:rPr>
                <w:sz w:val="30"/>
                <w:szCs w:val="28"/>
              </w:rPr>
              <w:t>Интерметаллиды обладают, как правило, высокой </w:t>
            </w:r>
            <w:hyperlink r:id="rId13" w:tooltip="Твёрдость" w:history="1">
              <w:r w:rsidRPr="00885955">
                <w:rPr>
                  <w:rStyle w:val="Hyperlink"/>
                  <w:color w:val="auto"/>
                  <w:sz w:val="30"/>
                  <w:szCs w:val="28"/>
                  <w:u w:val="none"/>
                </w:rPr>
                <w:t>твёрдостью</w:t>
              </w:r>
            </w:hyperlink>
            <w:r w:rsidRPr="00885955">
              <w:rPr>
                <w:sz w:val="30"/>
                <w:szCs w:val="28"/>
              </w:rPr>
              <w:t> и высокой химической стойкостью. Очень часто интерметаллиды имеют более высокую температуру плавления, чем исходные металлы. Почти все интерметаллиды хрупки, так как связь между атомами в решётке становится ковалентной или ионной (например, в ауриде цезия CsAu), а не металлической. Никелид титана, известный под маркой «</w:t>
            </w:r>
            <w:hyperlink r:id="rId14" w:tooltip="Нитинол" w:history="1">
              <w:r w:rsidRPr="00885955">
                <w:rPr>
                  <w:rStyle w:val="Hyperlink"/>
                  <w:color w:val="auto"/>
                  <w:sz w:val="30"/>
                  <w:szCs w:val="28"/>
                  <w:u w:val="none"/>
                </w:rPr>
                <w:t>нитинол</w:t>
              </w:r>
            </w:hyperlink>
            <w:r w:rsidRPr="00885955">
              <w:rPr>
                <w:sz w:val="30"/>
                <w:szCs w:val="28"/>
              </w:rPr>
              <w:t>», обладает памятью формы — после закалки изделие может быть деформировано механически, но примет исходную форму при небольшом нагреве.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Канцерогенные вещества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лат. cancer — рак и …ген) </w:t>
            </w:r>
            <w:r w:rsidRPr="00885955">
              <w:rPr>
                <w:sz w:val="30"/>
                <w:szCs w:val="28"/>
              </w:rPr>
              <w:t>- химические вещества, воздействие которых на организм при определенных условиях вызывает рак и другие опухоли. К канцерогенным веществам относят представителей различных классов химических соединений: полициклические углеводороды, азокрасители, ароматические амины, нитрозамины и др. Свойствами канцерогенных веществ обладают также некоторые эндогенные продукты (стероидные гормоны, метаболиты триптофана и др.) при их избыточном накоплении или качественных изменениях.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Карбанионы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ионы органического соединения, содержащие отрицательно заряженный атом углерода. Очень реакционноспособны и, как правило, неустойчивы в обычных условиях. Промежуточно образуются во многих химических реакциях, напр. с участием магнийорганических соединений.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Карбены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химические соединения, содержащие два неспаренных электрона на одном атоме углерода. В обычных условиях неустойчивы, промежуточно образуются во многих химических реакциях, напр. простейший из них — метилен :СН</w:t>
            </w:r>
            <w:r w:rsidRPr="00885955">
              <w:rPr>
                <w:sz w:val="30"/>
                <w:szCs w:val="28"/>
                <w:vertAlign w:val="subscript"/>
              </w:rPr>
              <w:t>2</w:t>
            </w:r>
            <w:r w:rsidRPr="00885955">
              <w:rPr>
                <w:sz w:val="30"/>
                <w:szCs w:val="28"/>
              </w:rPr>
              <w:t xml:space="preserve"> — при разложении диазометана.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Карби́ды</w:t>
            </w:r>
          </w:p>
        </w:tc>
        <w:tc>
          <w:tcPr>
            <w:tcW w:w="6379" w:type="dxa"/>
          </w:tcPr>
          <w:p w:rsidR="00D436E7" w:rsidRPr="00885955" w:rsidRDefault="00D436E7" w:rsidP="00885955">
            <w:pPr>
              <w:pStyle w:val="NormalWeb"/>
              <w:shd w:val="clear" w:color="auto" w:fill="FFFFFF"/>
              <w:spacing w:before="0" w:beforeAutospacing="0" w:after="0" w:afterAutospacing="0"/>
              <w:jc w:val="both"/>
              <w:rPr>
                <w:sz w:val="30"/>
                <w:szCs w:val="28"/>
              </w:rPr>
            </w:pPr>
            <w:r w:rsidRPr="00885955">
              <w:rPr>
                <w:sz w:val="30"/>
                <w:szCs w:val="28"/>
              </w:rPr>
              <w:t>соединения </w:t>
            </w:r>
            <w:hyperlink r:id="rId15" w:tooltip="Металлы" w:history="1">
              <w:r w:rsidRPr="00885955">
                <w:rPr>
                  <w:rStyle w:val="Hyperlink"/>
                  <w:color w:val="auto"/>
                  <w:sz w:val="30"/>
                  <w:szCs w:val="28"/>
                  <w:u w:val="none"/>
                </w:rPr>
                <w:t>металлов</w:t>
              </w:r>
            </w:hyperlink>
            <w:r w:rsidRPr="00885955">
              <w:rPr>
                <w:sz w:val="30"/>
                <w:szCs w:val="28"/>
              </w:rPr>
              <w:t> и </w:t>
            </w:r>
            <w:hyperlink r:id="rId16" w:tooltip="Неметаллы" w:history="1">
              <w:r w:rsidRPr="00885955">
                <w:rPr>
                  <w:rStyle w:val="Hyperlink"/>
                  <w:color w:val="auto"/>
                  <w:sz w:val="30"/>
                  <w:szCs w:val="28"/>
                  <w:u w:val="none"/>
                </w:rPr>
                <w:t>неметаллов</w:t>
              </w:r>
            </w:hyperlink>
            <w:r w:rsidRPr="00885955">
              <w:rPr>
                <w:sz w:val="30"/>
                <w:szCs w:val="28"/>
              </w:rPr>
              <w:t> с </w:t>
            </w:r>
            <w:hyperlink r:id="rId17" w:tooltip="Углерод" w:history="1">
              <w:r w:rsidRPr="00885955">
                <w:rPr>
                  <w:rStyle w:val="Hyperlink"/>
                  <w:color w:val="auto"/>
                  <w:sz w:val="30"/>
                  <w:szCs w:val="28"/>
                  <w:u w:val="none"/>
                </w:rPr>
                <w:t>углеродом</w:t>
              </w:r>
            </w:hyperlink>
            <w:r w:rsidRPr="00885955">
              <w:rPr>
                <w:sz w:val="30"/>
                <w:szCs w:val="28"/>
              </w:rPr>
              <w:t>. Традиционно к карбидам относят соединения, в которых углерод имеет большую электроотрицательность, чем второй элемент (таким образом из карбидов исключаются такие соединения углерода, как оксиды, галогениды и тому подобные). Карбиды — тугоплавкие твёрдые вещества: карбиды </w:t>
            </w:r>
            <w:hyperlink r:id="rId18" w:tooltip="Карбид бора" w:history="1">
              <w:r w:rsidRPr="00885955">
                <w:rPr>
                  <w:rStyle w:val="Hyperlink"/>
                  <w:color w:val="auto"/>
                  <w:sz w:val="30"/>
                  <w:szCs w:val="28"/>
                  <w:u w:val="none"/>
                </w:rPr>
                <w:t>бора</w:t>
              </w:r>
            </w:hyperlink>
            <w:r w:rsidRPr="00885955">
              <w:rPr>
                <w:sz w:val="30"/>
                <w:szCs w:val="28"/>
              </w:rPr>
              <w:t> и </w:t>
            </w:r>
            <w:hyperlink r:id="rId19" w:tooltip="Карбид кремния" w:history="1">
              <w:r w:rsidRPr="00885955">
                <w:rPr>
                  <w:rStyle w:val="Hyperlink"/>
                  <w:color w:val="auto"/>
                  <w:sz w:val="30"/>
                  <w:szCs w:val="28"/>
                  <w:u w:val="none"/>
                </w:rPr>
                <w:t>кремния</w:t>
              </w:r>
            </w:hyperlink>
            <w:r w:rsidRPr="00885955">
              <w:rPr>
                <w:sz w:val="30"/>
                <w:szCs w:val="28"/>
              </w:rPr>
              <w:t> (В</w:t>
            </w:r>
            <w:r w:rsidRPr="00885955">
              <w:rPr>
                <w:sz w:val="30"/>
                <w:szCs w:val="28"/>
                <w:vertAlign w:val="subscript"/>
              </w:rPr>
              <w:t>4</w:t>
            </w:r>
            <w:r w:rsidRPr="00885955">
              <w:rPr>
                <w:sz w:val="30"/>
                <w:szCs w:val="28"/>
              </w:rPr>
              <w:t>С и SiC), </w:t>
            </w:r>
            <w:hyperlink r:id="rId20" w:tooltip="Карбид титана" w:history="1">
              <w:r w:rsidRPr="00885955">
                <w:rPr>
                  <w:rStyle w:val="Hyperlink"/>
                  <w:color w:val="auto"/>
                  <w:sz w:val="30"/>
                  <w:szCs w:val="28"/>
                  <w:u w:val="none"/>
                </w:rPr>
                <w:t>титана</w:t>
              </w:r>
            </w:hyperlink>
            <w:r w:rsidRPr="00885955">
              <w:rPr>
                <w:sz w:val="30"/>
                <w:szCs w:val="28"/>
              </w:rPr>
              <w:t>, </w:t>
            </w:r>
            <w:hyperlink r:id="rId21" w:tooltip="Карбид вольфрама" w:history="1">
              <w:r w:rsidRPr="00885955">
                <w:rPr>
                  <w:rStyle w:val="Hyperlink"/>
                  <w:color w:val="auto"/>
                  <w:sz w:val="30"/>
                  <w:szCs w:val="28"/>
                  <w:u w:val="none"/>
                </w:rPr>
                <w:t>вольфрама</w:t>
              </w:r>
            </w:hyperlink>
            <w:r w:rsidRPr="00885955">
              <w:rPr>
                <w:sz w:val="30"/>
                <w:szCs w:val="28"/>
              </w:rPr>
              <w:t>, </w:t>
            </w:r>
            <w:hyperlink r:id="rId22" w:tooltip="Карбид циркония" w:history="1">
              <w:r w:rsidRPr="00885955">
                <w:rPr>
                  <w:rStyle w:val="Hyperlink"/>
                  <w:color w:val="auto"/>
                  <w:sz w:val="30"/>
                  <w:szCs w:val="28"/>
                  <w:u w:val="none"/>
                </w:rPr>
                <w:t>циркония</w:t>
              </w:r>
            </w:hyperlink>
            <w:r w:rsidRPr="00885955">
              <w:rPr>
                <w:sz w:val="30"/>
                <w:szCs w:val="28"/>
              </w:rPr>
              <w:t> (TiC, WC и ZrC соответственно) обладают высокой твёрдостью, жаростойкостью, химической инертностью.</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Карбкатионы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ионы органических соединений, содержащие положительно заряженный атом углерода. Очень реакционноспособны и, как правило, неустойчивы в обычных условиях. Промежуточно образуются во многих химических реакциях, напр. при разложении некоторых диазосоединений.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Катализ</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греч. katalysis — разрушение - </w:t>
            </w:r>
            <w:r w:rsidRPr="00885955">
              <w:rPr>
                <w:sz w:val="30"/>
                <w:szCs w:val="28"/>
              </w:rPr>
              <w:t>корение химической реакции в присутствии веществ — катализаторов, которые взаимодействуют с реагентами, но в реакции не расходуются и не входят в состав продуктов. Каталитические реакции являются основой многих химико-технологических процессов (напр., производства серной кислоты, некоторых полимеров, аммиака). Большинство процессов, происходящих в живых организмах, также являются каталитическими (ферментативными).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Катализаторы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вещества, ускоряющие химические реакции. Вещества, замедляющие реакции, называются ингибиторами. Биологические катализаторы называются ферментами. Катализаторами служат синтетические алюмосиликаты, металлы платиновой группы, серебро, никель и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Катион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kation, букв. — идущий вниз)</w:t>
            </w:r>
            <w:r w:rsidRPr="00885955">
              <w:rPr>
                <w:sz w:val="30"/>
                <w:szCs w:val="28"/>
              </w:rPr>
              <w:t xml:space="preserve"> — положительно заряженный ион; в электрическом поле (напр., при электролизе) движется к отрицательному электроду (катоду).</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Катиониты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один из видов ионитов.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Квант</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определенное количество ("порция") энергии, которое способна отдать или поглотить физическая система (например, атом) в одном акте изменения состояния. Квант света - порция световой энергии - называется фотоном.</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Квантовые числа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описывают состояние конкретного электрона в электронном облаке атома.</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Кинетика химическая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научная основа создания новых и совершенствования существующих процессов химической технологии.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Кинетическое уравнение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1) в статистической физике — уравнение для одночастичной функции распределения системы многих частиц (дающей среднее число частиц с определенными значениями импульсов и координат), описывающее эволюцию системы во времени. Кинетическое уравнение для газа было впервые предложено в 1872 Л. Больцманом и носит его имя.</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2) В кинетике химической — математическое выражение, устанавливающее зависимость скорости химической реакции от концентраций веществ в реагирующей системе.</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Кирхгофа</w:t>
            </w:r>
            <w:r w:rsidRPr="00885955">
              <w:rPr>
                <w:sz w:val="30"/>
                <w:szCs w:val="28"/>
              </w:rPr>
              <w:t xml:space="preserve"> уравнение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соотношение, устанавливающее зависимость теплового эффекта химической реакции от температуры. Позволяет определять тепловой эффект реакции при любой температуре по стандартным энтальпиям (теплотам) образования, приводимым в термодинамических справочниках. Предложено Г. Р. Кирхгофом в 1858.</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Кислота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сложное вещество, в молекуле которого имеется один или несколько атомов водорода, которые могут быть замещены атомами (ионами) металлов. Оставшаяся часть молекулы кислоты называется кислотным остатком. Еще одно определение: кислоты – вещество, распадающееся в растворе с образованием ионов водорода Н+. Кислотные свойства веществ не обязательно исчерпываются способностью давать в растворе ионы водорода.</w:t>
            </w:r>
          </w:p>
          <w:p w:rsidR="00D436E7" w:rsidRPr="00885955" w:rsidRDefault="00D436E7" w:rsidP="00885955">
            <w:pPr>
              <w:spacing w:after="0" w:line="240" w:lineRule="auto"/>
              <w:jc w:val="both"/>
              <w:rPr>
                <w:rFonts w:ascii="Times New Roman" w:hAnsi="Times New Roman"/>
                <w:b/>
                <w:bCs/>
                <w:iCs/>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Cs/>
                <w:sz w:val="30"/>
                <w:szCs w:val="28"/>
              </w:rPr>
              <w:t>Кислоты бескислородные</w:t>
            </w:r>
            <w:r w:rsidRPr="00885955">
              <w:rPr>
                <w:rFonts w:ascii="Times New Roman" w:hAnsi="Times New Roman"/>
                <w:b/>
                <w:bCs/>
                <w:sz w:val="30"/>
                <w:szCs w:val="28"/>
              </w:rPr>
              <w:t> </w:t>
            </w:r>
            <w:r w:rsidRPr="00885955">
              <w:rPr>
                <w:rFonts w:ascii="Times New Roman" w:hAnsi="Times New Roman"/>
                <w:sz w:val="30"/>
                <w:szCs w:val="28"/>
              </w:rPr>
              <w:t>в своем составе не содержат атомов кислорода</w:t>
            </w:r>
            <w:r w:rsidRPr="00885955">
              <w:rPr>
                <w:rFonts w:ascii="Times New Roman" w:hAnsi="Times New Roman"/>
                <w:b/>
                <w:bCs/>
                <w:sz w:val="30"/>
                <w:szCs w:val="28"/>
              </w:rPr>
              <w:t>.</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Cs/>
                <w:sz w:val="30"/>
                <w:szCs w:val="28"/>
              </w:rPr>
              <w:t>Кислоты двухосновные</w:t>
            </w:r>
            <w:r w:rsidRPr="00885955">
              <w:rPr>
                <w:rFonts w:ascii="Times New Roman" w:hAnsi="Times New Roman"/>
                <w:sz w:val="30"/>
                <w:szCs w:val="28"/>
              </w:rPr>
              <w:t> в своем составе содержат два атома водорода.</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Cs/>
                <w:sz w:val="30"/>
                <w:szCs w:val="28"/>
              </w:rPr>
              <w:t>Кислоты кислородсодержащие</w:t>
            </w:r>
            <w:r w:rsidRPr="00885955">
              <w:rPr>
                <w:rFonts w:ascii="Times New Roman" w:hAnsi="Times New Roman"/>
                <w:sz w:val="30"/>
                <w:szCs w:val="28"/>
              </w:rPr>
              <w:t> в своем составе содержат атомы кислорода.</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Cs/>
                <w:sz w:val="30"/>
                <w:szCs w:val="28"/>
              </w:rPr>
              <w:t>Кислоты</w:t>
            </w:r>
            <w:r w:rsidRPr="00885955">
              <w:rPr>
                <w:rFonts w:ascii="Times New Roman" w:hAnsi="Times New Roman"/>
                <w:iCs/>
                <w:sz w:val="30"/>
                <w:szCs w:val="28"/>
              </w:rPr>
              <w:t> </w:t>
            </w:r>
            <w:r w:rsidRPr="00885955">
              <w:rPr>
                <w:rFonts w:ascii="Times New Roman" w:hAnsi="Times New Roman"/>
                <w:b/>
                <w:bCs/>
                <w:iCs/>
                <w:sz w:val="30"/>
                <w:szCs w:val="28"/>
              </w:rPr>
              <w:t>одноосновные</w:t>
            </w:r>
            <w:r w:rsidRPr="00885955">
              <w:rPr>
                <w:rFonts w:ascii="Times New Roman" w:hAnsi="Times New Roman"/>
                <w:b/>
                <w:bCs/>
                <w:sz w:val="30"/>
                <w:szCs w:val="28"/>
              </w:rPr>
              <w:t> </w:t>
            </w:r>
            <w:r w:rsidRPr="00885955">
              <w:rPr>
                <w:rFonts w:ascii="Times New Roman" w:hAnsi="Times New Roman"/>
                <w:sz w:val="30"/>
                <w:szCs w:val="28"/>
              </w:rPr>
              <w:t>в своем составе содержат один атом водорода.</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Cs/>
                <w:sz w:val="30"/>
                <w:szCs w:val="28"/>
              </w:rPr>
              <w:t>Кислоты</w:t>
            </w:r>
            <w:r w:rsidRPr="00885955">
              <w:rPr>
                <w:rFonts w:ascii="Times New Roman" w:hAnsi="Times New Roman"/>
                <w:iCs/>
                <w:sz w:val="30"/>
                <w:szCs w:val="28"/>
              </w:rPr>
              <w:t> </w:t>
            </w:r>
            <w:r w:rsidRPr="00885955">
              <w:rPr>
                <w:rFonts w:ascii="Times New Roman" w:hAnsi="Times New Roman"/>
                <w:b/>
                <w:bCs/>
                <w:iCs/>
                <w:sz w:val="30"/>
                <w:szCs w:val="28"/>
              </w:rPr>
              <w:t>трехосновные</w:t>
            </w:r>
            <w:r w:rsidRPr="00885955">
              <w:rPr>
                <w:rFonts w:ascii="Times New Roman" w:hAnsi="Times New Roman"/>
                <w:b/>
                <w:bCs/>
                <w:sz w:val="30"/>
                <w:szCs w:val="28"/>
              </w:rPr>
              <w:t> </w:t>
            </w:r>
            <w:r w:rsidRPr="00885955">
              <w:rPr>
                <w:rFonts w:ascii="Times New Roman" w:hAnsi="Times New Roman"/>
                <w:sz w:val="30"/>
                <w:szCs w:val="28"/>
              </w:rPr>
              <w:t>в своем составе содержат три атома водорода.</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Клатраты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clathratus — защищенный решеткой; соединения включения)</w:t>
            </w:r>
            <w:r w:rsidRPr="00885955">
              <w:rPr>
                <w:sz w:val="30"/>
                <w:szCs w:val="28"/>
              </w:rPr>
              <w:t xml:space="preserve"> — вещества, в которых молекулы соединения-«хозяина» образуют пространственный каркас, а молекулы соединения-«гостя» располагаются в полостях каркаса, напр., в клатрате Cl</w:t>
            </w:r>
            <w:r w:rsidRPr="00885955">
              <w:rPr>
                <w:sz w:val="30"/>
                <w:szCs w:val="28"/>
                <w:vertAlign w:val="subscript"/>
              </w:rPr>
              <w:t>2</w:t>
            </w:r>
            <w:r w:rsidRPr="00885955">
              <w:rPr>
                <w:sz w:val="30"/>
                <w:szCs w:val="28"/>
              </w:rPr>
              <w:t>·6H</w:t>
            </w:r>
            <w:r w:rsidRPr="00885955">
              <w:rPr>
                <w:sz w:val="30"/>
                <w:szCs w:val="28"/>
                <w:vertAlign w:val="subscript"/>
              </w:rPr>
              <w:t>2</w:t>
            </w:r>
            <w:r w:rsidRPr="00885955">
              <w:rPr>
                <w:sz w:val="30"/>
                <w:szCs w:val="28"/>
              </w:rPr>
              <w:t>O молекулы Cl</w:t>
            </w:r>
            <w:r w:rsidRPr="00885955">
              <w:rPr>
                <w:sz w:val="30"/>
                <w:szCs w:val="28"/>
                <w:vertAlign w:val="subscript"/>
              </w:rPr>
              <w:t>2</w:t>
            </w:r>
            <w:r w:rsidRPr="00885955">
              <w:rPr>
                <w:sz w:val="30"/>
                <w:szCs w:val="28"/>
              </w:rPr>
              <w:t xml:space="preserve"> занимают полости каркаса, образованного H</w:t>
            </w:r>
            <w:r w:rsidRPr="00885955">
              <w:rPr>
                <w:sz w:val="30"/>
                <w:szCs w:val="28"/>
                <w:vertAlign w:val="subscript"/>
              </w:rPr>
              <w:t>2</w:t>
            </w:r>
            <w:r w:rsidRPr="00885955">
              <w:rPr>
                <w:sz w:val="30"/>
                <w:szCs w:val="28"/>
              </w:rPr>
              <w:t>O.</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Коагулянты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вещества, введение которых в жидкую дисперсную систему вызывает сцепление друг с другом частиц дисперсной фазы (коагуляцию). Распространенные коагулянты — полимерные поверхностно-активные вещества, используемые для разделения сложных смесей. </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Коалесценция</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coalesco — срастаюсь, соединяюсь</w:t>
            </w:r>
            <w:r w:rsidRPr="00885955">
              <w:rPr>
                <w:sz w:val="30"/>
                <w:szCs w:val="28"/>
              </w:rPr>
              <w:t xml:space="preserve"> — слияние капель жидкости или пузырьков газа при их соприкосновении. Коалесценция капель воды — одна из причин выпадения атмосферных осадков в виде дождя и росы. Коалесценцию используют при разрушении пен и эмульсий, нанесении лакокрасочных покрытий методом распыления, рафинации растительных масел и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Коацервация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coacervatio — накопление)</w:t>
            </w:r>
            <w:r w:rsidRPr="00885955">
              <w:rPr>
                <w:sz w:val="30"/>
                <w:szCs w:val="28"/>
              </w:rPr>
              <w:t xml:space="preserve"> — возникновение в растворе капель, обогащенных растворенным веществом. Обычно происходит в водных растворах белков и полисахаридов при добавлении электролитов и некоторых органических соединений. Коацервация наблюдается, напр., при смешении водных растворов желатина и гуммиарабика. Используется в технологии микрокапсулирования, в пищевой промышленности.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Ковалентная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связывание атомов с помощью общих (поделенных между ними) электронных пар. Неполярная ковалентная связь образуется между атомами одного вида. Полярная ковалентная связь существует между двумя атомами в том случае, если их электроотрицательности не одинаковы.</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Когезия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cohaesus — связанный, сцепленный)</w:t>
            </w:r>
            <w:r w:rsidRPr="00885955">
              <w:rPr>
                <w:sz w:val="30"/>
                <w:szCs w:val="28"/>
              </w:rPr>
              <w:t xml:space="preserve"> — сцепление друг с другом частей одного и того же тела (жидкого или твердого). Обусловлена химической связью и межмолекулярным взаимодействием. Сцепление разнородных тел называется адгезией.</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Коллоидные системы (коллоиды)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высокодисперсные (микрогетерогенные) системы с частицами размером от 10-7 до 10-5 см. Для коллоидных систем, в отличие от дисперсных систем с более крупными частицами, характерно интенсивное броуновское движение частиц дисперсной фазы. Коллоидные системы с сильным взаимодействием между молекулами дисперсной фазы и дисперсионной среды называются лиофильными, со слабым взаимодействием — лиофобными. Типичные коллоидные системы — золи и гели.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Коллоидные системы (коллоиды)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высокодисперсные (микрогетерогенные) системы с частицами размером от 10-7 до 10-5 см. Для коллоидных систем, в отличие от дисперсных систем с более крупными частицами, характерно интенсивное броуновское движение частиц дисперсной фазы. Коллоидные системы с сильным взаимодействием между молекулами дисперсной фазы и дисперсионной среды называются лиофильными, со слабым взаимодействием — лиофобными. Типичные коллоидные системы — золи и гели.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Комплексные соединения (координационные соединения)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химические соединения, в молекулах которых можно выделить центральный атом (комплексообразователь) и непосредственно связанные с ним молекулы или ионы — т. н. лиганды; количество последних (обычно 4 или 6) определяется т. н. координационным числом.)</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Константа диссоциации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это константа равновесия, характеризующая диссоциацию электролита на ионы в растворе.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Константа скорости химической реакции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ее основная кинетическая характеристика; коэффициент пропорциональности в кинетическом уравнении, связывающем скорость реакции с концентрациями реагирующих веществ и их стехиометрическими коэффициентами. Для мономолекулярных реакций константа скорости имеет размерность с</w:t>
            </w:r>
            <w:r w:rsidRPr="00885955">
              <w:rPr>
                <w:sz w:val="30"/>
                <w:szCs w:val="28"/>
                <w:vertAlign w:val="superscript"/>
              </w:rPr>
              <w:t>-1</w:t>
            </w:r>
            <w:r w:rsidRPr="00885955">
              <w:rPr>
                <w:sz w:val="30"/>
                <w:szCs w:val="28"/>
              </w:rPr>
              <w:t>, для биомолекулярных — л/моль·с. Зависимость константы скорости от температуры выражается Аррениуса уравнением.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Конформации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conformatio — форма, расположение)</w:t>
            </w:r>
            <w:r w:rsidRPr="00885955">
              <w:rPr>
                <w:sz w:val="30"/>
                <w:szCs w:val="28"/>
              </w:rPr>
              <w:t xml:space="preserve"> — различные пространственные формы, принимаемые молекулами в результате свободного вращения отдельных фрагментов вокруг простых связей, изгиба связей и др. Соединения, отличающиеся только конформацией, называются поворотными изомерами (конформерами); последние в обычных условиях легко переходят друг в друга и поэтому их, как правило, разделить нельзя.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Концентрация вещества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отношение числа частиц компонента системы (смеси, раствора, сплава), его количества (молярная концентрация) или массы (массовая концентрация) к объему системы. Единицы измерения — соответственно м</w:t>
            </w:r>
            <w:r w:rsidRPr="00885955">
              <w:rPr>
                <w:sz w:val="30"/>
                <w:szCs w:val="28"/>
                <w:vertAlign w:val="superscript"/>
              </w:rPr>
              <w:t>-3</w:t>
            </w:r>
            <w:r w:rsidRPr="00885955">
              <w:rPr>
                <w:sz w:val="30"/>
                <w:szCs w:val="28"/>
              </w:rPr>
              <w:t>, моль/м</w:t>
            </w:r>
            <w:r w:rsidRPr="00885955">
              <w:rPr>
                <w:sz w:val="30"/>
                <w:szCs w:val="28"/>
                <w:vertAlign w:val="superscript"/>
              </w:rPr>
              <w:t>3</w:t>
            </w:r>
            <w:r w:rsidRPr="00885955">
              <w:rPr>
                <w:sz w:val="30"/>
                <w:szCs w:val="28"/>
              </w:rPr>
              <w:t xml:space="preserve"> или кг/м</w:t>
            </w:r>
            <w:r w:rsidRPr="00885955">
              <w:rPr>
                <w:sz w:val="30"/>
                <w:szCs w:val="28"/>
                <w:vertAlign w:val="superscript"/>
              </w:rPr>
              <w:t>3</w:t>
            </w:r>
            <w:r w:rsidRPr="00885955">
              <w:rPr>
                <w:sz w:val="30"/>
                <w:szCs w:val="28"/>
              </w:rPr>
              <w:t>.</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Координационная связь (донорно-акцепторная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вид химической связи; характерна для комплексных соединений. Обусловлена передачей электронной пары с заполненной орбитали лиганда (донора) на вакантную орбиталь центрального атома (акцептора) с образованием общей связывающей молекулярные орбитали.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Координационное число</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 каждой частице, находящейся в кристалле, примыкает вплотную только определенное число соседних частиц. Это различное для разных кристаллов число соседних частиц называется координационным числом.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Кратных отношений закон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если два химических элемента образуют друг с другом более одного соединения, то массы одного элемента, приходящиеся на одну и ту же массу другого, относятся как целые числа, обычно небольшие. Так, в оксидах азота N</w:t>
            </w:r>
            <w:r w:rsidRPr="00885955">
              <w:rPr>
                <w:sz w:val="30"/>
                <w:szCs w:val="28"/>
                <w:vertAlign w:val="subscript"/>
              </w:rPr>
              <w:t>2</w:t>
            </w:r>
            <w:r w:rsidRPr="00885955">
              <w:rPr>
                <w:sz w:val="30"/>
                <w:szCs w:val="28"/>
              </w:rPr>
              <w:t>O, NO, N</w:t>
            </w:r>
            <w:r w:rsidRPr="00885955">
              <w:rPr>
                <w:sz w:val="30"/>
                <w:szCs w:val="28"/>
                <w:vertAlign w:val="subscript"/>
              </w:rPr>
              <w:t>2</w:t>
            </w:r>
            <w:r w:rsidRPr="00885955">
              <w:rPr>
                <w:sz w:val="30"/>
                <w:szCs w:val="28"/>
              </w:rPr>
              <w:t>O</w:t>
            </w:r>
            <w:r w:rsidRPr="00885955">
              <w:rPr>
                <w:sz w:val="30"/>
                <w:szCs w:val="28"/>
                <w:vertAlign w:val="subscript"/>
              </w:rPr>
              <w:t>3</w:t>
            </w:r>
            <w:r w:rsidRPr="00885955">
              <w:rPr>
                <w:sz w:val="30"/>
                <w:szCs w:val="28"/>
              </w:rPr>
              <w:t>, N</w:t>
            </w:r>
            <w:r w:rsidRPr="00885955">
              <w:rPr>
                <w:sz w:val="30"/>
                <w:szCs w:val="28"/>
                <w:vertAlign w:val="subscript"/>
              </w:rPr>
              <w:t>2</w:t>
            </w:r>
            <w:r w:rsidRPr="00885955">
              <w:rPr>
                <w:sz w:val="30"/>
                <w:szCs w:val="28"/>
              </w:rPr>
              <w:t>O</w:t>
            </w:r>
            <w:r w:rsidRPr="00885955">
              <w:rPr>
                <w:sz w:val="30"/>
                <w:szCs w:val="28"/>
                <w:vertAlign w:val="subscript"/>
              </w:rPr>
              <w:t>4</w:t>
            </w:r>
            <w:r w:rsidRPr="00885955">
              <w:rPr>
                <w:sz w:val="30"/>
                <w:szCs w:val="28"/>
              </w:rPr>
              <w:t>, N</w:t>
            </w:r>
            <w:r w:rsidRPr="00885955">
              <w:rPr>
                <w:sz w:val="30"/>
                <w:szCs w:val="28"/>
                <w:vertAlign w:val="subscript"/>
              </w:rPr>
              <w:t>2</w:t>
            </w:r>
            <w:r w:rsidRPr="00885955">
              <w:rPr>
                <w:sz w:val="30"/>
                <w:szCs w:val="28"/>
              </w:rPr>
              <w:t>O</w:t>
            </w:r>
            <w:r w:rsidRPr="00885955">
              <w:rPr>
                <w:sz w:val="30"/>
                <w:szCs w:val="28"/>
                <w:vertAlign w:val="subscript"/>
              </w:rPr>
              <w:t>5</w:t>
            </w:r>
            <w:r w:rsidRPr="00885955">
              <w:rPr>
                <w:sz w:val="30"/>
                <w:szCs w:val="28"/>
              </w:rPr>
              <w:t xml:space="preserve"> массы кислорода на единицу массы азота относятся как 1 : 2 : 3 : 4 : 5. Открыт в 1803 Дж. Дальтоном.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Кристалл</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твердое вещество, в котором атомы, ионы или молекулы расположены в пространстве регулярно, практически бесконечно повторяющимися группами.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Кристаллогидраты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кристаллические вещества, включающие молекулы воды, напр. гипс CaSO</w:t>
            </w:r>
            <w:r w:rsidRPr="00885955">
              <w:rPr>
                <w:sz w:val="30"/>
                <w:szCs w:val="28"/>
                <w:vertAlign w:val="subscript"/>
              </w:rPr>
              <w:t>4</w:t>
            </w:r>
            <w:r w:rsidRPr="00885955">
              <w:rPr>
                <w:sz w:val="30"/>
                <w:szCs w:val="28"/>
              </w:rPr>
              <w:t>·2H</w:t>
            </w:r>
            <w:r w:rsidRPr="00885955">
              <w:rPr>
                <w:sz w:val="30"/>
                <w:szCs w:val="28"/>
                <w:vertAlign w:val="subscript"/>
              </w:rPr>
              <w:t>2</w:t>
            </w:r>
            <w:r w:rsidRPr="00885955">
              <w:rPr>
                <w:sz w:val="30"/>
                <w:szCs w:val="28"/>
              </w:rPr>
              <w:t>O, мирабилит Na</w:t>
            </w:r>
            <w:r w:rsidRPr="00885955">
              <w:rPr>
                <w:sz w:val="30"/>
                <w:szCs w:val="28"/>
                <w:vertAlign w:val="subscript"/>
              </w:rPr>
              <w:t>2</w:t>
            </w:r>
            <w:r w:rsidRPr="00885955">
              <w:rPr>
                <w:sz w:val="30"/>
                <w:szCs w:val="28"/>
              </w:rPr>
              <w:t>SO</w:t>
            </w:r>
            <w:r w:rsidRPr="00885955">
              <w:rPr>
                <w:sz w:val="30"/>
                <w:szCs w:val="28"/>
                <w:vertAlign w:val="subscript"/>
              </w:rPr>
              <w:t>4</w:t>
            </w:r>
            <w:r w:rsidRPr="00885955">
              <w:rPr>
                <w:sz w:val="30"/>
                <w:szCs w:val="28"/>
              </w:rPr>
              <w:t>·10H</w:t>
            </w:r>
            <w:r w:rsidRPr="00885955">
              <w:rPr>
                <w:sz w:val="30"/>
                <w:szCs w:val="28"/>
                <w:vertAlign w:val="subscript"/>
              </w:rPr>
              <w:t>2</w:t>
            </w:r>
            <w:r w:rsidRPr="00885955">
              <w:rPr>
                <w:sz w:val="30"/>
                <w:szCs w:val="28"/>
              </w:rPr>
              <w:t>O, квасцы KAl(SO</w:t>
            </w:r>
            <w:r w:rsidRPr="00885955">
              <w:rPr>
                <w:sz w:val="30"/>
                <w:szCs w:val="28"/>
                <w:vertAlign w:val="subscript"/>
              </w:rPr>
              <w:t>4</w:t>
            </w:r>
            <w:r w:rsidRPr="00885955">
              <w:rPr>
                <w:sz w:val="30"/>
                <w:szCs w:val="28"/>
              </w:rPr>
              <w:t>)</w:t>
            </w:r>
            <w:r w:rsidRPr="00885955">
              <w:rPr>
                <w:sz w:val="30"/>
                <w:szCs w:val="28"/>
                <w:vertAlign w:val="subscript"/>
              </w:rPr>
              <w:t>2</w:t>
            </w:r>
            <w:r w:rsidRPr="00885955">
              <w:rPr>
                <w:sz w:val="30"/>
                <w:szCs w:val="28"/>
              </w:rPr>
              <w:t>·12H</w:t>
            </w:r>
            <w:r w:rsidRPr="00885955">
              <w:rPr>
                <w:sz w:val="30"/>
                <w:szCs w:val="28"/>
                <w:vertAlign w:val="subscript"/>
              </w:rPr>
              <w:t>2</w:t>
            </w:r>
            <w:r w:rsidRPr="00885955">
              <w:rPr>
                <w:sz w:val="30"/>
                <w:szCs w:val="28"/>
              </w:rPr>
              <w:t>O. При нагревании кристаллогидраты теряют воду.</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Кристаллизация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способ очистки вещества путем осаждения его из насыщенного раствора. Обычно насыщенный раствор вещества готовится при повышенной температуре. При охлаждении раствор становится пересыщенным и чистые кристаллы выпадают в осадок. Примеси, по которым раствор остается ненасыщенным, остаются в растворителе и отфильтровываются от кристаллов.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Кристаллохимический радиус</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приписывается атомам или ионам в кристалле, если представлять кристалл состоящим из соприкасающихся твердых шаров. Межатомное расстояние равно сумме кристаллохимических радиусов, зависящих от сорта атома и типа химической связи.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Кристаллическая решетка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sz w:val="30"/>
                <w:szCs w:val="28"/>
              </w:rPr>
              <w:t>к</w:t>
            </w:r>
            <w:r w:rsidRPr="00885955">
              <w:rPr>
                <w:rFonts w:ascii="Times New Roman" w:hAnsi="Times New Roman"/>
                <w:sz w:val="30"/>
                <w:szCs w:val="28"/>
              </w:rPr>
              <w:t>ристаллическая структура характеризуется правильным (регулярным) расположением частиц в строго определенных точках пространства кристалла. При мысленном соединении этих точек линиями получаются пространственный каркас, который называют кристаллической решеткой. Точки, в которых размещены частицы, называются узлами кристаллической решетки. В узлах могут находиться ионы, атомы или молекулы. Кристаллическая решетка состоит из совершенно одинаковых элементарных ячеек.</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Лёд</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вода в твердом состоянии. Известны 11 кристаллических модификаций льда и аморфный лед. В природе обнаружена только одна форма льда — с плотностью 0,92 г/см</w:t>
            </w:r>
            <w:r w:rsidRPr="00885955">
              <w:rPr>
                <w:sz w:val="30"/>
                <w:szCs w:val="28"/>
                <w:vertAlign w:val="superscript"/>
              </w:rPr>
              <w:t>3</w:t>
            </w:r>
            <w:r w:rsidRPr="00885955">
              <w:rPr>
                <w:sz w:val="30"/>
                <w:szCs w:val="28"/>
              </w:rPr>
              <w:t>, теплоемкостью 2,09 кДж/(кг·К) при 0 °С, теплотой плавления 324 кДж/кг, которая встречается в виде собственно льда (материкового, плавающего, подземного), снега и инея. На Земле ок. 30 млн. км</w:t>
            </w:r>
            <w:r w:rsidRPr="00885955">
              <w:rPr>
                <w:sz w:val="30"/>
                <w:szCs w:val="28"/>
                <w:vertAlign w:val="superscript"/>
              </w:rPr>
              <w:t>3</w:t>
            </w:r>
            <w:r w:rsidRPr="00885955">
              <w:rPr>
                <w:sz w:val="30"/>
                <w:szCs w:val="28"/>
              </w:rPr>
              <w:t xml:space="preserve"> льда. Используется для хранения, охлаждения пищевых. продуктов, получения пресной воды, в медицине.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Лиганды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ligo — связываю</w:t>
            </w:r>
            <w:r w:rsidRPr="00885955">
              <w:rPr>
                <w:sz w:val="30"/>
                <w:szCs w:val="28"/>
              </w:rPr>
              <w:t xml:space="preserve"> — в комплексных соединениях молекулы или ионы, связанные с центральным атомом (комплексообразователем), напр. в соединении [Co(NH</w:t>
            </w:r>
            <w:r w:rsidRPr="00885955">
              <w:rPr>
                <w:sz w:val="30"/>
                <w:szCs w:val="28"/>
                <w:vertAlign w:val="subscript"/>
              </w:rPr>
              <w:t>3</w:t>
            </w:r>
            <w:r w:rsidRPr="00885955">
              <w:rPr>
                <w:sz w:val="30"/>
                <w:szCs w:val="28"/>
              </w:rPr>
              <w:t>)</w:t>
            </w:r>
            <w:r w:rsidRPr="00885955">
              <w:rPr>
                <w:sz w:val="30"/>
                <w:szCs w:val="28"/>
                <w:vertAlign w:val="subscript"/>
              </w:rPr>
              <w:t>6</w:t>
            </w:r>
            <w:r w:rsidRPr="00885955">
              <w:rPr>
                <w:sz w:val="30"/>
                <w:szCs w:val="28"/>
              </w:rPr>
              <w:t>]Cl</w:t>
            </w:r>
            <w:r w:rsidRPr="00885955">
              <w:rPr>
                <w:sz w:val="30"/>
                <w:szCs w:val="28"/>
                <w:vertAlign w:val="subscript"/>
              </w:rPr>
              <w:t>3</w:t>
            </w:r>
            <w:r w:rsidRPr="00885955">
              <w:rPr>
                <w:sz w:val="30"/>
                <w:szCs w:val="28"/>
              </w:rPr>
              <w:t xml:space="preserve"> центральный атом — Со, а лиганды — молекулы NH</w:t>
            </w:r>
            <w:r w:rsidRPr="00885955">
              <w:rPr>
                <w:sz w:val="30"/>
                <w:szCs w:val="28"/>
                <w:vertAlign w:val="subscript"/>
              </w:rPr>
              <w:t>3</w:t>
            </w:r>
            <w:r w:rsidRPr="00885955">
              <w:rPr>
                <w:sz w:val="30"/>
                <w:szCs w:val="28"/>
              </w:rPr>
              <w:t>.</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Лиотропный ряд</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ряд ионов, расположенных в порядке усиления или ослабления их влияния на свойства растворителя. Известны лиотропные ряды ионов по их способности адсорбироваться из водных растворов, по влиянию на набухание в воде белков и др.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Лиофильность и лиофобность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lyo — растворяю, phileo — люблю и phobos — страх</w:t>
            </w:r>
            <w:r w:rsidRPr="00885955">
              <w:rPr>
                <w:sz w:val="30"/>
                <w:szCs w:val="28"/>
              </w:rPr>
              <w:t xml:space="preserve"> — понятия, качественно характеризующие взаимодействие поверхности твердого тела с жидкостью. Лиофильность (для воды — гидрофильность, для масел и жиров — олеофильность) означает хорошее (часто полное) смачивание, малое межфазное натяжение, устойчивость поверхностей к взаимному слипанию. Лиофобность (гидрофобность, олеофобность) — противоположное понятие.</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Люминесценция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lumen, родительный падеж luminis — свет и -escent — суффикс, означающий слабое действие</w:t>
            </w:r>
            <w:r w:rsidRPr="00885955">
              <w:rPr>
                <w:sz w:val="30"/>
                <w:szCs w:val="28"/>
              </w:rPr>
              <w:t xml:space="preserve"> — свечение веществ, избыточное над их тепловым излучением при данной температуре и возбужденное какими-либо источниками энергии. Возникает под действием света, радиоактивного и рентгеновского излучений, электрического поля, при химических реакциях и при механических воздействиях. Примеры люминесценции — свечение гниющего дерева, некоторых насекомых, экрана телевизора. По механизму различают резонансную, спонтанную, вынужденную и рекомбинационную люминесценцию, по длительности — флуоресценцию (кратковременную люминесценцию) и фосфоресценцию (длительную люминесценцию.</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Люминофоры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lumen — свет и греч. phoros — несущий</w:t>
            </w:r>
            <w:r w:rsidRPr="00885955">
              <w:rPr>
                <w:sz w:val="30"/>
                <w:szCs w:val="28"/>
              </w:rPr>
              <w:t xml:space="preserve"> — органические и неорганические вещества, способные светиться (люминесцировать) под действием внешних факторов (см. Люминесценция). Важнейший вид люминофоров — кристаллофосфоры. Люминофоры используют в люминесцентном анализе, производстве светящихся красок и т.д.</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Льюиса формулы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то же, что и </w:t>
            </w:r>
            <w:r w:rsidRPr="00885955">
              <w:rPr>
                <w:rFonts w:ascii="Times New Roman" w:hAnsi="Times New Roman"/>
                <w:i/>
                <w:iCs/>
                <w:sz w:val="30"/>
                <w:szCs w:val="28"/>
              </w:rPr>
              <w:t>структурные формулы</w:t>
            </w:r>
            <w:r w:rsidRPr="00885955">
              <w:rPr>
                <w:rFonts w:ascii="Times New Roman" w:hAnsi="Times New Roman"/>
                <w:sz w:val="30"/>
                <w:szCs w:val="28"/>
              </w:rPr>
              <w:t xml:space="preserve"> молекул, но с изображением связей между атомами не черточками, а точками, каждая из которых обозначает 1 электрон. Например, </w:t>
            </w:r>
            <w:r w:rsidRPr="00885955">
              <w:rPr>
                <w:rFonts w:ascii="Times New Roman" w:hAnsi="Times New Roman"/>
                <w:b/>
                <w:bCs/>
                <w:sz w:val="30"/>
                <w:szCs w:val="28"/>
              </w:rPr>
              <w:t>:</w:t>
            </w:r>
            <w:r w:rsidRPr="00885955">
              <w:rPr>
                <w:rFonts w:ascii="Times New Roman" w:hAnsi="Times New Roman"/>
                <w:sz w:val="30"/>
                <w:szCs w:val="28"/>
              </w:rPr>
              <w:t>N</w:t>
            </w:r>
            <w:r w:rsidRPr="00885955">
              <w:rPr>
                <w:rFonts w:ascii="Times New Roman" w:hAnsi="Times New Roman"/>
                <w:b/>
                <w:bCs/>
                <w:sz w:val="30"/>
                <w:szCs w:val="28"/>
              </w:rPr>
              <w:t>:::</w:t>
            </w:r>
            <w:r w:rsidRPr="00885955">
              <w:rPr>
                <w:rFonts w:ascii="Times New Roman" w:hAnsi="Times New Roman"/>
                <w:sz w:val="30"/>
                <w:szCs w:val="28"/>
              </w:rPr>
              <w:t>N</w:t>
            </w:r>
            <w:r w:rsidRPr="00885955">
              <w:rPr>
                <w:rFonts w:ascii="Times New Roman" w:hAnsi="Times New Roman"/>
                <w:b/>
                <w:bCs/>
                <w:sz w:val="30"/>
                <w:szCs w:val="28"/>
              </w:rPr>
              <w:t>:</w:t>
            </w:r>
            <w:r w:rsidRPr="00885955">
              <w:rPr>
                <w:rFonts w:ascii="Times New Roman" w:hAnsi="Times New Roman"/>
                <w:sz w:val="30"/>
                <w:szCs w:val="28"/>
              </w:rPr>
              <w:t xml:space="preserve"> - молекула азота N2. В отличие от структурных формул, возможны формулы Льюиса и для отдельных атомов. Например H</w:t>
            </w:r>
            <w:r w:rsidRPr="00885955">
              <w:rPr>
                <w:rFonts w:ascii="Times New Roman" w:hAnsi="Times New Roman"/>
                <w:b/>
                <w:bCs/>
                <w:sz w:val="30"/>
                <w:szCs w:val="28"/>
              </w:rPr>
              <w:t xml:space="preserve">. </w:t>
            </w:r>
            <w:r w:rsidRPr="00885955">
              <w:rPr>
                <w:rFonts w:ascii="Times New Roman" w:hAnsi="Times New Roman"/>
                <w:sz w:val="30"/>
                <w:szCs w:val="28"/>
              </w:rPr>
              <w:t>- атом водорода (H</w:t>
            </w:r>
            <w:r w:rsidRPr="00885955">
              <w:rPr>
                <w:rFonts w:ascii="Times New Roman" w:hAnsi="Times New Roman"/>
                <w:b/>
                <w:bCs/>
                <w:sz w:val="30"/>
                <w:szCs w:val="28"/>
              </w:rPr>
              <w:t>:</w:t>
            </w:r>
            <w:r w:rsidRPr="00885955">
              <w:rPr>
                <w:rFonts w:ascii="Times New Roman" w:hAnsi="Times New Roman"/>
                <w:sz w:val="30"/>
                <w:szCs w:val="28"/>
              </w:rPr>
              <w:t>H - молекула водорода H2).</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Магнитно-спиновые эффекты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 химических реакциях, обусловлены изменением спинового состояния парамагнитных реагирующих частиц, напр. свободных радикалов. Вызываются магнитными взаимодействиями, которые могут индуцироваться внешним магнитным полем, внутренним полем, создаваемым атомными ядрами, а также переменными высокочастотными резонансными полями. Составляют основу нового направления в химии, связанного с возможностью изменять спин реагирующих частиц, а следовательно, их реакционную способность и выход продукта.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Макромолекула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молекула полимера. Содержит большое число (от сотен до миллионов) атомов, соединенных химическими связями. Способна изменять форму в результате теплового движения или действия внешних сил (т. н. гибкость макромолекулы).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Массовое Число</w:t>
            </w:r>
            <w:r w:rsidRPr="00885955">
              <w:rPr>
                <w:sz w:val="30"/>
                <w:szCs w:val="28"/>
              </w:rPr>
              <w:t xml:space="preserve"> (А)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сумма числа протонов (Z) и нейтронов (N) в ядре атома какого-либо элемента (A = Z + N).</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Межмолекулярное взаимодействие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взаимодействие между молекулами с насыщенными химическими связями. Впервые существование молекулярного взаимодействия принял во внимание Я. Д. Ван-дер-Ваальс (1873) для объяснения свойств реальных газов и жидкостей. Межмолекулярное воздействие имеет электрическую природу.</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Мезомерия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 xml:space="preserve">от мезо… и греч. meros — часть </w:t>
            </w:r>
            <w:r w:rsidRPr="00885955">
              <w:rPr>
                <w:rFonts w:ascii="Times New Roman" w:hAnsi="Times New Roman"/>
                <w:sz w:val="30"/>
                <w:szCs w:val="28"/>
              </w:rPr>
              <w:t>- теория электронного строения соединений, согласно которой истинное распределение электронной плотности в молекуле (изображается изогнутыми стрелками) является промежуточным между распределениями, представленными несколькими классическими формулами. Мезомерия практически совпадает с резонанса теорией.</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Меланж</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смесь концентрированных азотной и серной кислот при их соотношении по объему ок. 9:1. Применяют в производстве серной кислоты башенным способом.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Металлоиды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устаревшее название неметаллов.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Металлическая связь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химическая связь в кристалле между положительно заряженными ионами металла посредством свободно перемещающихся (по всему объему кристалла) электронов с внешних оболочек атомов металла.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bCs/>
                <w:iCs/>
                <w:sz w:val="30"/>
                <w:szCs w:val="28"/>
              </w:rPr>
              <w:t>Металлы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твердые при комнатной температуре вещества (за исключением ртути), с металлическим блеском, высокой тепло- и электропроводностью. Атомы металлов отдают электроны, образуя при этом положительно заряженные ионы.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Меченые атомы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то же, что изотопные индикаторы.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Меченые соединения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химические соединения, в которых атомы одного или нескольких элементов имеют изотопный состав, отличающийся от природного. Меченые соединения могут содержать в качестве «меток» как стабильные, так и радиоактивные изотопы (меченые атомы). Меченые соединения получают химическим синтезом, изотопным обменом, биосинтезом и др. Используют в химическом анализе, биологии, медицине, технике.</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Микроэмульсии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жидкие коллоидные системы, образующиеся самопроизвольно при смешении двух жидкостей с ограниченной взаимной растворимостью (напр., вода и масло). Размеры микрокапель масла в воде (или воды в масле) не превышают 100 нм. Микроэмульсии обладают эффективным моющим действием, служат для диспергирования лекарственных средств. Микроэмульсии, состоящие из воды, липида и белка, участвуют в метаболизме жиров, липопротеинов. Микроэмульсии с перфторированными углеводородами — перспективные кровезаменители.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Мицелла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новолат. micella, от лат. mica — крошечка</w:t>
            </w:r>
            <w:r w:rsidRPr="00885955">
              <w:rPr>
                <w:sz w:val="30"/>
                <w:szCs w:val="28"/>
              </w:rPr>
              <w:t xml:space="preserve"> — частица дисперсной фазы золя, окруженная слоем молекул или ионов дисперсионной среды.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Мицеллообразование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самопроизвольная ассоциация молекул поверхностно-активных веществ (ПАВ) в растворе. В результате мицеллообразования возникают мицеллы, состоящие из десятков молекул с длинноцепочечными гидрофобными радикалами (см. Лиофильность и лиофобность) и полярными гидрофильными группами атомов (дифильные молекулы). Мицеллообразование обеспечивает моющее действие растворов ПАВ, их применение для вытеснения нефти из пластов, др. технологические свойства.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Молекула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новолат. molecula, уменьшит. от лат. moles — масса</w:t>
            </w:r>
            <w:r w:rsidRPr="00885955">
              <w:rPr>
                <w:rFonts w:ascii="Times New Roman" w:hAnsi="Times New Roman"/>
                <w:sz w:val="30"/>
                <w:szCs w:val="28"/>
              </w:rPr>
              <w:t>— микрочастица, образованная из атомов и способная к самостоятельному существованию. Имеет постоянный состав входящих в нее атомных ядер и фиксированное число электронов и обладает совокупностью свойств, позволяющих отличать молекулы одного вида от молекул другого. Число атомов в молекуле может быть различным: от двух до сотен тысяч (напр., в молекуле белков); состав и расположение атомов в молекуле передает формула химическая.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Молекулярная масса (молекулярный вес)</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масса молекулы, выраженная в атомных единицах массы. Практически равна сумме масс всех атомов, из которых состоит молекула. Величины молекулярной массы используются в химических, физических и химико-технических расчетах.</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Молекулярно-массовое распределение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соотношение количеств молекул различной длины (массы) в данном образце полимера. Одна из важнейших характеристик синтетических полимеров, определяющая многие их свойства, в частности механическую прочность.</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Молекулярная орбиталь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электронное облако, образующееся при слиянии внешних электронных оболочек атомов (атомных орбиталей) при образовании между ними химической связи. Молекулярные орбитали образуются при слиянии двух или нескольких атомных орбиталей. Число молекулярных орбиталей всегда равно числу</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Молекулярные сита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микропористые тела, избирательно поглощающие из окружающей среды вещества, размеры молекул которых меньше размеров микропор. К ним относятся природные и синтетические цеолиты. Молекулярные сита позволяют производить адсорбционное разделение смесей веществ в газообразной и жидкой фазах.</w:t>
            </w:r>
          </w:p>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Молекулярных орбиталей метод</w:t>
            </w:r>
          </w:p>
          <w:p w:rsidR="00D436E7" w:rsidRPr="00885955" w:rsidRDefault="00D436E7" w:rsidP="00885955">
            <w:pPr>
              <w:pStyle w:val="NormalWeb"/>
              <w:spacing w:before="0" w:beforeAutospacing="0" w:after="0" w:afterAutospacing="0"/>
              <w:jc w:val="both"/>
              <w:rPr>
                <w:rStyle w:val="Strong"/>
                <w:sz w:val="30"/>
                <w:szCs w:val="28"/>
              </w:rPr>
            </w:pP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квантовохимический расчетный метод, основанный на представлении о том, что каждый электрон молекулы описывается своей волновой функцией (молекулярной орбиталью, МО).</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Молекулярность реакции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число исходных частиц (например молекул, ионов), одновременно взаимодействующих друг с другом в одном элементарном акте реакции. Молекулярность реакции может составлять 1, 2 или 3.</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Моль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единица количества вещества СИ, обозначается моль. В 1 моле содержится столько молекул (атомов, ионов или каких-либо др. структурных элементов вещества), сколько атомов содержится в 0,012 кг </w:t>
            </w:r>
            <w:r w:rsidRPr="00885955">
              <w:rPr>
                <w:sz w:val="30"/>
                <w:szCs w:val="28"/>
                <w:vertAlign w:val="superscript"/>
              </w:rPr>
              <w:t>12</w:t>
            </w:r>
            <w:r w:rsidRPr="00885955">
              <w:rPr>
                <w:sz w:val="30"/>
                <w:szCs w:val="28"/>
              </w:rPr>
              <w:t>С (углерода с атомной массой 12), т. е. 6,022·10</w:t>
            </w:r>
            <w:r w:rsidRPr="00885955">
              <w:rPr>
                <w:sz w:val="30"/>
                <w:szCs w:val="28"/>
                <w:vertAlign w:val="superscript"/>
              </w:rPr>
              <w:t>23</w:t>
            </w:r>
            <w:r w:rsidRPr="00885955">
              <w:rPr>
                <w:sz w:val="30"/>
                <w:szCs w:val="28"/>
              </w:rPr>
              <w:t xml:space="preserve"> (см. Авогадро постоянная).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Молярная концентрация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количество вещества, выраженное в молях, которое содержится в 1 литре (1000 мл) раствора.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Молярность раствора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концентрация раствора, характеризуемая числом молей растворенного вещества в 1 л раствора.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Молярная масса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масса одного моля вещества в граммах называется молярной массой вещества или грамм-молем (размерность г/моль). Численное выражение молярной массы (грамм-моля) в граммах совпадает с молекулярным весом (или атомным, если вещество состоит из атомов) в единицах а.е.м.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Монокристалл</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кристалл вещества, во всем объеме которого </w:t>
            </w:r>
            <w:r w:rsidRPr="00885955">
              <w:rPr>
                <w:rFonts w:ascii="Times New Roman" w:hAnsi="Times New Roman"/>
                <w:i/>
                <w:iCs/>
                <w:sz w:val="30"/>
                <w:szCs w:val="28"/>
              </w:rPr>
              <w:t>кристаллическая решетка</w:t>
            </w:r>
            <w:r w:rsidRPr="00885955">
              <w:rPr>
                <w:rFonts w:ascii="Times New Roman" w:hAnsi="Times New Roman"/>
                <w:sz w:val="30"/>
                <w:szCs w:val="28"/>
              </w:rPr>
              <w:t xml:space="preserve"> однородна, то есть не имеет дефектов. Монокристаллы часто прозрачны и обычно имеют правильную форму.</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Мономер</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от моно… и греч. meros — часть</w:t>
            </w:r>
            <w:r w:rsidRPr="00885955">
              <w:rPr>
                <w:rFonts w:ascii="Times New Roman" w:hAnsi="Times New Roman"/>
                <w:sz w:val="30"/>
                <w:szCs w:val="28"/>
              </w:rPr>
              <w:t xml:space="preserve"> — вещество, молекулы которого способны реагировать между собой или с молекулами др. веществ с образованием полимера. Важнейшие мономеры — этилен, пропилен, изопрен, винилхлорид, стирол, бутадиен, фенол.</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Морфотропия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от греч. morphe — форма и tropos — поворот</w:t>
            </w:r>
            <w:r w:rsidRPr="00885955">
              <w:rPr>
                <w:rFonts w:ascii="Times New Roman" w:hAnsi="Times New Roman"/>
                <w:sz w:val="30"/>
                <w:szCs w:val="28"/>
              </w:rPr>
              <w:t xml:space="preserve"> изменение кристаллической структуры химических соединений при замене в его молекуле одного из атомов на соседний по группе в периодической системе элементов (напр., Cl на Br). Морфотропию можно противопоставить изоморфизму.</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Насыщенный раствор</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раствор, находящийся в равновесии с избытком растворенного вещества. Пример: раствор соли в воде, в котором присутствуют кристаллы той же соли. Концентрация вещества в насыщенном растворе называется растворимостью этого вещества при данных температуре и давлении.</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Неметаллы</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вещества, состоящие из молекул: газы, жидкости, летучие твердые вещества; не обладают металлическим блеском, имеют низкую тепло- и электропроводность. Атомы неметаллов принимают электроны для завершения внешнего энергетического уровня, образуя при этом отрицательно заряженные ионы.</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Нестехиометрические соединения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 индивидуальные вещества переменного состава, не отвечающего стехиометрическим соотношениям. Нестехиометрическими соединениями являются вследствие особенностей своей структуры некоторые кристаллические вещества (гидриды, оксиды, сульфиды, металлиды и др.). К нестехиометрическим соединениям относятся полевые шпаты, шпинели и другие минералы.</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Нейтрон</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электрически нейтральная элементарная (т.е. неразделимая) частица с массой 1,67</w:t>
            </w:r>
            <w:r w:rsidRPr="00885955">
              <w:rPr>
                <w:rFonts w:ascii="Times New Roman" w:hAnsi="Times New Roman"/>
                <w:b/>
                <w:bCs/>
                <w:sz w:val="30"/>
                <w:szCs w:val="28"/>
              </w:rPr>
              <w:t>.</w:t>
            </w:r>
            <w:r w:rsidRPr="00885955">
              <w:rPr>
                <w:rFonts w:ascii="Times New Roman" w:hAnsi="Times New Roman"/>
                <w:sz w:val="30"/>
                <w:szCs w:val="28"/>
              </w:rPr>
              <w:t>10</w:t>
            </w:r>
            <w:r w:rsidRPr="00885955">
              <w:rPr>
                <w:rFonts w:ascii="Times New Roman" w:hAnsi="Times New Roman"/>
                <w:sz w:val="30"/>
                <w:szCs w:val="28"/>
              </w:rPr>
              <w:t> 27 кг. Нейтроны вместе с протонами входят в состав атомных ядер.</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spacing w:after="0" w:line="240" w:lineRule="auto"/>
              <w:jc w:val="both"/>
              <w:rPr>
                <w:rStyle w:val="Strong"/>
                <w:rFonts w:ascii="Times New Roman" w:hAnsi="Times New Roman"/>
                <w:sz w:val="30"/>
                <w:szCs w:val="28"/>
              </w:rPr>
            </w:pPr>
            <w:r w:rsidRPr="00885955">
              <w:rPr>
                <w:rFonts w:ascii="Times New Roman" w:hAnsi="Times New Roman"/>
                <w:b/>
                <w:sz w:val="30"/>
                <w:szCs w:val="28"/>
              </w:rPr>
              <w:t>Неподеленная пара</w:t>
            </w:r>
            <w:r w:rsidRPr="00885955">
              <w:rPr>
                <w:rFonts w:ascii="Times New Roman" w:hAnsi="Times New Roman"/>
                <w:sz w:val="30"/>
                <w:szCs w:val="28"/>
              </w:rPr>
              <w:t xml:space="preserve"> </w:t>
            </w:r>
            <w:r w:rsidRPr="00625BD3">
              <w:rPr>
                <w:rFonts w:ascii="Times New Roman" w:hAnsi="Times New Roman"/>
                <w:b/>
                <w:sz w:val="30"/>
                <w:szCs w:val="28"/>
              </w:rPr>
              <w:t xml:space="preserve">электронов </w:t>
            </w:r>
          </w:p>
        </w:tc>
        <w:tc>
          <w:tcPr>
            <w:tcW w:w="6379" w:type="dxa"/>
          </w:tcPr>
          <w:p w:rsidR="00D436E7" w:rsidRPr="00885955" w:rsidRDefault="00D436E7" w:rsidP="00885955">
            <w:pPr>
              <w:spacing w:after="0" w:line="240" w:lineRule="auto"/>
              <w:jc w:val="both"/>
              <w:rPr>
                <w:rStyle w:val="Strong"/>
                <w:rFonts w:ascii="Times New Roman" w:hAnsi="Times New Roman"/>
                <w:sz w:val="30"/>
                <w:szCs w:val="28"/>
              </w:rPr>
            </w:pPr>
            <w:r w:rsidRPr="00885955">
              <w:rPr>
                <w:rFonts w:ascii="Times New Roman" w:hAnsi="Times New Roman"/>
                <w:sz w:val="30"/>
                <w:szCs w:val="28"/>
              </w:rPr>
              <w:t xml:space="preserve"> внешняя электронная пара атома, не участвующая в образовании химической связи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Несвязывающая пара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то же, что </w:t>
            </w:r>
            <w:r w:rsidRPr="00885955">
              <w:rPr>
                <w:rFonts w:ascii="Times New Roman" w:hAnsi="Times New Roman"/>
                <w:i/>
                <w:iCs/>
                <w:sz w:val="30"/>
                <w:szCs w:val="28"/>
              </w:rPr>
              <w:t>неподеленная пара</w:t>
            </w:r>
            <w:r w:rsidRPr="00885955">
              <w:rPr>
                <w:rFonts w:ascii="Times New Roman" w:hAnsi="Times New Roman"/>
                <w:sz w:val="30"/>
                <w:szCs w:val="28"/>
              </w:rPr>
              <w:t xml:space="preserve"> электронов.</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Нитри́ды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соединения </w:t>
            </w:r>
            <w:hyperlink r:id="rId23" w:tooltip="Азот" w:history="1">
              <w:r w:rsidRPr="00885955">
                <w:rPr>
                  <w:rStyle w:val="Hyperlink"/>
                  <w:rFonts w:ascii="Times New Roman" w:hAnsi="Times New Roman"/>
                  <w:color w:val="auto"/>
                  <w:sz w:val="30"/>
                  <w:szCs w:val="28"/>
                  <w:u w:val="none"/>
                </w:rPr>
                <w:t>азота</w:t>
              </w:r>
            </w:hyperlink>
            <w:r w:rsidRPr="00885955">
              <w:rPr>
                <w:rFonts w:ascii="Times New Roman" w:hAnsi="Times New Roman"/>
                <w:sz w:val="30"/>
                <w:szCs w:val="28"/>
              </w:rPr>
              <w:t> с менее </w:t>
            </w:r>
            <w:hyperlink r:id="rId24" w:tooltip="Электроотрицательность" w:history="1">
              <w:r w:rsidRPr="00885955">
                <w:rPr>
                  <w:rStyle w:val="Hyperlink"/>
                  <w:rFonts w:ascii="Times New Roman" w:hAnsi="Times New Roman"/>
                  <w:color w:val="auto"/>
                  <w:sz w:val="30"/>
                  <w:szCs w:val="28"/>
                  <w:u w:val="none"/>
                </w:rPr>
                <w:t>электроотрицательными</w:t>
              </w:r>
            </w:hyperlink>
            <w:r w:rsidRPr="00885955">
              <w:rPr>
                <w:rFonts w:ascii="Times New Roman" w:hAnsi="Times New Roman"/>
                <w:sz w:val="30"/>
                <w:szCs w:val="28"/>
              </w:rPr>
              <w:t> элементами, например, с металлами (AlN;TiN</w:t>
            </w:r>
            <w:r w:rsidRPr="00885955">
              <w:rPr>
                <w:rFonts w:ascii="Times New Roman" w:hAnsi="Times New Roman"/>
                <w:sz w:val="30"/>
                <w:szCs w:val="28"/>
                <w:vertAlign w:val="subscript"/>
              </w:rPr>
              <w:t>x</w:t>
            </w:r>
            <w:r w:rsidRPr="00885955">
              <w:rPr>
                <w:rFonts w:ascii="Times New Roman" w:hAnsi="Times New Roman"/>
                <w:sz w:val="30"/>
                <w:szCs w:val="28"/>
              </w:rPr>
              <w:t>;Na</w:t>
            </w:r>
            <w:r w:rsidRPr="00885955">
              <w:rPr>
                <w:rFonts w:ascii="Times New Roman" w:hAnsi="Times New Roman"/>
                <w:sz w:val="30"/>
                <w:szCs w:val="28"/>
                <w:vertAlign w:val="subscript"/>
              </w:rPr>
              <w:t>3</w:t>
            </w:r>
            <w:r w:rsidRPr="00885955">
              <w:rPr>
                <w:rFonts w:ascii="Times New Roman" w:hAnsi="Times New Roman"/>
                <w:sz w:val="30"/>
                <w:szCs w:val="28"/>
              </w:rPr>
              <w:t>N;Ca</w:t>
            </w:r>
            <w:r w:rsidRPr="00885955">
              <w:rPr>
                <w:rFonts w:ascii="Times New Roman" w:hAnsi="Times New Roman"/>
                <w:sz w:val="30"/>
                <w:szCs w:val="28"/>
                <w:vertAlign w:val="subscript"/>
              </w:rPr>
              <w:t>3</w:t>
            </w:r>
            <w:r w:rsidRPr="00885955">
              <w:rPr>
                <w:rFonts w:ascii="Times New Roman" w:hAnsi="Times New Roman"/>
                <w:sz w:val="30"/>
                <w:szCs w:val="28"/>
              </w:rPr>
              <w:t>N</w:t>
            </w:r>
            <w:r w:rsidRPr="00885955">
              <w:rPr>
                <w:rFonts w:ascii="Times New Roman" w:hAnsi="Times New Roman"/>
                <w:sz w:val="30"/>
                <w:szCs w:val="28"/>
                <w:vertAlign w:val="subscript"/>
              </w:rPr>
              <w:t>2</w:t>
            </w:r>
            <w:r w:rsidRPr="00885955">
              <w:rPr>
                <w:rFonts w:ascii="Times New Roman" w:hAnsi="Times New Roman"/>
                <w:sz w:val="30"/>
                <w:szCs w:val="28"/>
              </w:rPr>
              <w:t>;Zn</w:t>
            </w:r>
            <w:r w:rsidRPr="00885955">
              <w:rPr>
                <w:rFonts w:ascii="Times New Roman" w:hAnsi="Times New Roman"/>
                <w:sz w:val="30"/>
                <w:szCs w:val="28"/>
                <w:vertAlign w:val="subscript"/>
              </w:rPr>
              <w:t>3</w:t>
            </w:r>
            <w:r w:rsidRPr="00885955">
              <w:rPr>
                <w:rFonts w:ascii="Times New Roman" w:hAnsi="Times New Roman"/>
                <w:sz w:val="30"/>
                <w:szCs w:val="28"/>
              </w:rPr>
              <w:t>N</w:t>
            </w:r>
            <w:r w:rsidRPr="00885955">
              <w:rPr>
                <w:rFonts w:ascii="Times New Roman" w:hAnsi="Times New Roman"/>
                <w:sz w:val="30"/>
                <w:szCs w:val="28"/>
                <w:vertAlign w:val="subscript"/>
              </w:rPr>
              <w:t>2</w:t>
            </w:r>
            <w:r w:rsidRPr="00885955">
              <w:rPr>
                <w:rFonts w:ascii="Times New Roman" w:hAnsi="Times New Roman"/>
                <w:sz w:val="30"/>
                <w:szCs w:val="28"/>
              </w:rPr>
              <w:t>; и т. д.) и с рядом неметаллов (</w:t>
            </w:r>
            <w:hyperlink r:id="rId25" w:tooltip="Аммиак" w:history="1">
              <w:r w:rsidRPr="00885955">
                <w:rPr>
                  <w:rStyle w:val="Hyperlink"/>
                  <w:rFonts w:ascii="Times New Roman" w:hAnsi="Times New Roman"/>
                  <w:color w:val="auto"/>
                  <w:sz w:val="30"/>
                  <w:szCs w:val="28"/>
                  <w:u w:val="none"/>
                </w:rPr>
                <w:t>NH</w:t>
              </w:r>
              <w:r w:rsidRPr="00885955">
                <w:rPr>
                  <w:rStyle w:val="Hyperlink"/>
                  <w:rFonts w:ascii="Times New Roman" w:hAnsi="Times New Roman"/>
                  <w:color w:val="auto"/>
                  <w:sz w:val="30"/>
                  <w:szCs w:val="28"/>
                  <w:u w:val="none"/>
                  <w:vertAlign w:val="subscript"/>
                </w:rPr>
                <w:t>3</w:t>
              </w:r>
            </w:hyperlink>
            <w:r w:rsidRPr="00885955">
              <w:rPr>
                <w:rFonts w:ascii="Times New Roman" w:hAnsi="Times New Roman"/>
                <w:sz w:val="30"/>
                <w:szCs w:val="28"/>
              </w:rPr>
              <w:t>, </w:t>
            </w:r>
            <w:hyperlink r:id="rId26" w:tooltip="Нитрид бора" w:history="1">
              <w:r w:rsidRPr="00885955">
                <w:rPr>
                  <w:rStyle w:val="Hyperlink"/>
                  <w:rFonts w:ascii="Times New Roman" w:hAnsi="Times New Roman"/>
                  <w:color w:val="auto"/>
                  <w:sz w:val="30"/>
                  <w:szCs w:val="28"/>
                  <w:u w:val="none"/>
                </w:rPr>
                <w:t>BN</w:t>
              </w:r>
            </w:hyperlink>
            <w:r w:rsidRPr="00885955">
              <w:rPr>
                <w:rFonts w:ascii="Times New Roman" w:hAnsi="Times New Roman"/>
                <w:sz w:val="30"/>
                <w:szCs w:val="28"/>
              </w:rPr>
              <w:t>, </w:t>
            </w:r>
            <w:hyperlink r:id="rId27" w:tooltip="Нитрид кремния" w:history="1">
              <w:r w:rsidRPr="00885955">
                <w:rPr>
                  <w:rStyle w:val="Hyperlink"/>
                  <w:rFonts w:ascii="Times New Roman" w:hAnsi="Times New Roman"/>
                  <w:color w:val="auto"/>
                  <w:sz w:val="30"/>
                  <w:szCs w:val="28"/>
                  <w:u w:val="none"/>
                </w:rPr>
                <w:t>Si</w:t>
              </w:r>
              <w:r w:rsidRPr="00885955">
                <w:rPr>
                  <w:rStyle w:val="Hyperlink"/>
                  <w:rFonts w:ascii="Times New Roman" w:hAnsi="Times New Roman"/>
                  <w:color w:val="auto"/>
                  <w:sz w:val="30"/>
                  <w:szCs w:val="28"/>
                  <w:u w:val="none"/>
                  <w:vertAlign w:val="subscript"/>
                </w:rPr>
                <w:t>3</w:t>
              </w:r>
              <w:r w:rsidRPr="00885955">
                <w:rPr>
                  <w:rStyle w:val="Hyperlink"/>
                  <w:rFonts w:ascii="Times New Roman" w:hAnsi="Times New Roman"/>
                  <w:color w:val="auto"/>
                  <w:sz w:val="30"/>
                  <w:szCs w:val="28"/>
                  <w:u w:val="none"/>
                </w:rPr>
                <w:t>N</w:t>
              </w:r>
              <w:r w:rsidRPr="00885955">
                <w:rPr>
                  <w:rStyle w:val="Hyperlink"/>
                  <w:rFonts w:ascii="Times New Roman" w:hAnsi="Times New Roman"/>
                  <w:color w:val="auto"/>
                  <w:sz w:val="30"/>
                  <w:szCs w:val="28"/>
                  <w:u w:val="none"/>
                  <w:vertAlign w:val="subscript"/>
                </w:rPr>
                <w:t>4</w:t>
              </w:r>
            </w:hyperlink>
            <w:r w:rsidRPr="00885955">
              <w:rPr>
                <w:rFonts w:ascii="Times New Roman" w:hAnsi="Times New Roman"/>
                <w:sz w:val="30"/>
                <w:szCs w:val="28"/>
              </w:rPr>
              <w:t>). Соединения азота с металлами чаще всего являются тугоплавкими и устойчивыми при высоких температурах веществами, например, </w:t>
            </w:r>
            <w:hyperlink r:id="rId28" w:tooltip="Эльбор" w:history="1">
              <w:r w:rsidRPr="00885955">
                <w:rPr>
                  <w:rStyle w:val="Hyperlink"/>
                  <w:rFonts w:ascii="Times New Roman" w:hAnsi="Times New Roman"/>
                  <w:color w:val="auto"/>
                  <w:sz w:val="30"/>
                  <w:szCs w:val="28"/>
                  <w:u w:val="none"/>
                </w:rPr>
                <w:t>эльбор</w:t>
              </w:r>
            </w:hyperlink>
            <w:r w:rsidRPr="00885955">
              <w:rPr>
                <w:rFonts w:ascii="Times New Roman" w:hAnsi="Times New Roman"/>
                <w:sz w:val="30"/>
                <w:szCs w:val="28"/>
              </w:rPr>
              <w:t>. Нитридные покрытия придают изделиям твёрдость, коррозионную стойкость; находят применение в энергетике, космической технике.</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spacing w:after="0" w:line="240" w:lineRule="auto"/>
              <w:jc w:val="both"/>
              <w:rPr>
                <w:rFonts w:ascii="Times New Roman" w:hAnsi="Times New Roman"/>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Нормальные условия</w:t>
            </w:r>
            <w:r w:rsidRPr="00885955">
              <w:rPr>
                <w:sz w:val="30"/>
                <w:szCs w:val="28"/>
              </w:rPr>
              <w:t xml:space="preserve"> (н.у.)</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температура 0 оС (273 K) и давление 1 атм (760 мм ртутного столба или 101 325 Па). Не путать со </w:t>
            </w:r>
            <w:r w:rsidRPr="00885955">
              <w:rPr>
                <w:rFonts w:ascii="Times New Roman" w:hAnsi="Times New Roman"/>
                <w:i/>
                <w:iCs/>
                <w:sz w:val="30"/>
                <w:szCs w:val="28"/>
              </w:rPr>
              <w:t>стандартными условиями!</w:t>
            </w:r>
            <w:r w:rsidRPr="00885955">
              <w:rPr>
                <w:rFonts w:ascii="Times New Roman" w:hAnsi="Times New Roman"/>
                <w:sz w:val="30"/>
                <w:szCs w:val="28"/>
              </w:rPr>
              <w:t xml:space="preserve"> </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Нормальность раствора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концентрация раствора, выраженная числом грамм-эквивалентов растворенного вещества, содержащегося в 1 л раствора.</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Нормальный элемент</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гальванический элемент, электродвижущая сила которого стабильна при постоянной температуре и давлении. Положительный электрод нормального элемента — Hg, отрицательный — амальгама кадмия или цинка, электролит — водный раствор сульфата кадмия или цинка. Различают нормальный элемент насыщенный (электродвижущая сила 1,0185=1,0187 В) и ненасыщенный (электродвижущая сила 1,0186=1,0194 В). Используют в качестве образцовой меры электродвижущей силы и источника опорной электродвижущей силы в измерительных приборах.</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Нуклоны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элементарные частицы (протоны и нейтроны), входящие в состав ядра атома.</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Обратимая реакция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реакция, которая одновременно идет как в прямом, так и в обратном направлении.</w:t>
            </w:r>
          </w:p>
          <w:p w:rsidR="00D436E7" w:rsidRPr="00885955" w:rsidRDefault="00D436E7" w:rsidP="00885955">
            <w:pPr>
              <w:spacing w:after="0" w:line="240" w:lineRule="auto"/>
              <w:jc w:val="both"/>
              <w:rPr>
                <w:rStyle w:val="Strong"/>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Обратный осмос</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метод разделения растворов, заключающийся в том, что раствор под давлением 3-8 МПа подается на полупроницаемую перегородку (мембрану), пропускающую растворитель (обычно воду) и задерживающую полностью или частично молекулы или ионы растворенного вещества. Применяют для опреснения соленых и очистки сточных вод, концентрирования растворов и др. В основе метода лежит явление осмоса.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Объёмных отношений закон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1) закон теплового расширения газов: объем V данной массы идеального газа при постоянном давлении линейно возрастает с температурой: V</w:t>
            </w:r>
            <w:r w:rsidRPr="00885955">
              <w:rPr>
                <w:sz w:val="30"/>
                <w:szCs w:val="28"/>
                <w:vertAlign w:val="subscript"/>
              </w:rPr>
              <w:t>t</w:t>
            </w:r>
            <w:r w:rsidRPr="00885955">
              <w:rPr>
                <w:sz w:val="30"/>
                <w:szCs w:val="28"/>
              </w:rPr>
              <w:t xml:space="preserve"> = V</w:t>
            </w:r>
            <w:r w:rsidRPr="00885955">
              <w:rPr>
                <w:sz w:val="30"/>
                <w:szCs w:val="28"/>
                <w:vertAlign w:val="subscript"/>
              </w:rPr>
              <w:t>o</w:t>
            </w:r>
            <w:r w:rsidRPr="00885955">
              <w:rPr>
                <w:sz w:val="30"/>
                <w:szCs w:val="28"/>
              </w:rPr>
              <w:t xml:space="preserve"> (1 + </w:t>
            </w:r>
            <w:r w:rsidRPr="00885955">
              <w:rPr>
                <w:rStyle w:val="Emphasis"/>
                <w:sz w:val="30"/>
                <w:szCs w:val="28"/>
              </w:rPr>
              <w:t>a</w:t>
            </w:r>
            <w:r w:rsidRPr="00885955">
              <w:rPr>
                <w:sz w:val="30"/>
                <w:szCs w:val="28"/>
              </w:rPr>
              <w:t xml:space="preserve"> t), где V</w:t>
            </w:r>
            <w:r w:rsidRPr="00885955">
              <w:rPr>
                <w:sz w:val="30"/>
                <w:szCs w:val="28"/>
                <w:vertAlign w:val="subscript"/>
              </w:rPr>
              <w:t>o</w:t>
            </w:r>
            <w:r w:rsidRPr="00885955">
              <w:rPr>
                <w:sz w:val="30"/>
                <w:szCs w:val="28"/>
              </w:rPr>
              <w:t xml:space="preserve"> и V</w:t>
            </w:r>
            <w:r w:rsidRPr="00885955">
              <w:rPr>
                <w:sz w:val="30"/>
                <w:szCs w:val="28"/>
                <w:vertAlign w:val="subscript"/>
              </w:rPr>
              <w:t>t</w:t>
            </w:r>
            <w:r w:rsidRPr="00885955">
              <w:rPr>
                <w:sz w:val="30"/>
                <w:szCs w:val="28"/>
              </w:rPr>
              <w:t xml:space="preserve"> — соответственно первоначальный объем газа и при температуре t, </w:t>
            </w:r>
            <w:r w:rsidRPr="00885955">
              <w:rPr>
                <w:rStyle w:val="Emphasis"/>
                <w:sz w:val="30"/>
                <w:szCs w:val="28"/>
              </w:rPr>
              <w:t>a</w:t>
            </w:r>
            <w:r w:rsidRPr="00885955">
              <w:rPr>
                <w:sz w:val="30"/>
                <w:szCs w:val="28"/>
              </w:rPr>
              <w:t xml:space="preserve"> — изобарный коэффициент термического расширения.</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2) Закон объемных отношений: при постоянном давлении и температуре объемы реагирующих друг с другом газов, а также объемы газообразных продуктов реакции относятся как небольшие целые числа. Напр., в реакции Н</w:t>
            </w:r>
            <w:r w:rsidRPr="00885955">
              <w:rPr>
                <w:sz w:val="30"/>
                <w:szCs w:val="28"/>
                <w:vertAlign w:val="subscript"/>
              </w:rPr>
              <w:t>2</w:t>
            </w:r>
            <w:r w:rsidRPr="00885955">
              <w:rPr>
                <w:sz w:val="30"/>
                <w:szCs w:val="28"/>
              </w:rPr>
              <w:t xml:space="preserve"> + Сl</w:t>
            </w:r>
            <w:r w:rsidRPr="00885955">
              <w:rPr>
                <w:sz w:val="30"/>
                <w:szCs w:val="28"/>
                <w:vertAlign w:val="subscript"/>
              </w:rPr>
              <w:t>2</w:t>
            </w:r>
            <w:r w:rsidRPr="00885955">
              <w:rPr>
                <w:sz w:val="30"/>
                <w:szCs w:val="28"/>
              </w:rPr>
              <w:t xml:space="preserve"> = 2НСl отношение объемов газов равно 1:1:2. Справедлив лишь для идеального газа. Установлен Ж. Л. Гей-Люссаком соответственно в 1802 и 1808.</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Окислитель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атом, молекула, атомный или молекулярный ион, который присоединяет к себе электроны и сам при этом восстанавливается.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Окислительно- восстановительные реакции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это реакции, в результате- это реакции, в результате которых атомы химических элементовкоторых атомы химических элементов изменяют степень окисления.изменяют степень окисления.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Окисление (вещества)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химическая реакция, при которой электроны отбираются у данного вещества окислителем.</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Окислитель</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вещество, способное отнимать электроны у другого вещества (восстановителя).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Оксиды</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сложные вещества, состоящее из атомов двух элементов, один из которых - кислород. Примерами основных оксидов могут служить оксид кальция СаО и оксид магния MgO.</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p>
          <w:p w:rsidR="00D436E7" w:rsidRPr="00885955" w:rsidRDefault="00D436E7" w:rsidP="00885955">
            <w:pPr>
              <w:pStyle w:val="NormalWeb"/>
              <w:spacing w:before="0" w:beforeAutospacing="0" w:after="0" w:afterAutospacing="0"/>
              <w:jc w:val="both"/>
              <w:rPr>
                <w:b/>
                <w:sz w:val="30"/>
                <w:szCs w:val="28"/>
              </w:rPr>
            </w:pPr>
            <w:r w:rsidRPr="00885955">
              <w:rPr>
                <w:b/>
                <w:bCs/>
                <w:iCs/>
                <w:sz w:val="30"/>
                <w:szCs w:val="28"/>
              </w:rPr>
              <w:t>Оксиды амфотерные</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оксиды, которые в зависимости от условий проявляют основные или кислотные свойства, т.е. обладают двойственной природой.</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Оксиды кислотные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оксиды, которые взаимодействуют с основаниями с образованием соли и воды.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sz w:val="30"/>
                <w:szCs w:val="28"/>
              </w:rPr>
            </w:pPr>
            <w:r w:rsidRPr="00885955">
              <w:rPr>
                <w:b/>
                <w:bCs/>
                <w:iCs/>
                <w:sz w:val="30"/>
                <w:szCs w:val="28"/>
              </w:rPr>
              <w:t>Оксиды несолеобразующие, или безразличные</w:t>
            </w:r>
          </w:p>
          <w:p w:rsidR="00D436E7" w:rsidRPr="00885955" w:rsidRDefault="00D436E7" w:rsidP="00885955">
            <w:pPr>
              <w:pStyle w:val="NormalWeb"/>
              <w:spacing w:before="0" w:beforeAutospacing="0" w:after="0" w:afterAutospacing="0"/>
              <w:jc w:val="both"/>
              <w:rPr>
                <w:b/>
                <w:sz w:val="30"/>
                <w:szCs w:val="28"/>
              </w:rPr>
            </w:pP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Cs/>
                <w:iCs/>
                <w:sz w:val="30"/>
                <w:szCs w:val="28"/>
              </w:rPr>
              <w:t>оксиды, которые</w:t>
            </w:r>
            <w:r w:rsidRPr="00885955">
              <w:rPr>
                <w:rFonts w:ascii="Times New Roman" w:hAnsi="Times New Roman"/>
                <w:b/>
                <w:bCs/>
                <w:iCs/>
                <w:sz w:val="30"/>
                <w:szCs w:val="28"/>
              </w:rPr>
              <w:t xml:space="preserve"> </w:t>
            </w:r>
            <w:r w:rsidRPr="00885955">
              <w:rPr>
                <w:rFonts w:ascii="Times New Roman" w:hAnsi="Times New Roman"/>
                <w:sz w:val="30"/>
                <w:szCs w:val="28"/>
              </w:rPr>
              <w:t xml:space="preserve"> не проявляют ни кислотных, ни основных, ни амфотерных свойств и не образуют соли.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bCs/>
                <w:iCs/>
                <w:sz w:val="30"/>
                <w:szCs w:val="28"/>
              </w:rPr>
              <w:t>Оксиды основные</w:t>
            </w:r>
            <w:r w:rsidRPr="00885955">
              <w:rPr>
                <w:i/>
                <w:iCs/>
                <w:sz w:val="30"/>
                <w:szCs w:val="28"/>
              </w:rPr>
              <w:t>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оксиды, которым соответствуют основания; образованы только металлами.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bCs/>
                <w:iCs/>
                <w:sz w:val="30"/>
                <w:szCs w:val="28"/>
              </w:rPr>
              <w:t>Оксиды</w:t>
            </w:r>
            <w:r w:rsidRPr="00885955">
              <w:rPr>
                <w:sz w:val="30"/>
                <w:szCs w:val="28"/>
              </w:rPr>
              <w:t> </w:t>
            </w:r>
            <w:r w:rsidRPr="00885955">
              <w:rPr>
                <w:b/>
                <w:bCs/>
                <w:iCs/>
                <w:sz w:val="30"/>
                <w:szCs w:val="28"/>
              </w:rPr>
              <w:t>солеобразующие</w:t>
            </w:r>
            <w:r w:rsidRPr="00885955">
              <w:rPr>
                <w:sz w:val="30"/>
                <w:szCs w:val="28"/>
              </w:rPr>
              <w:t>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обладают способностью образовывать кислоты, основания и соли.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sz w:val="30"/>
                <w:szCs w:val="28"/>
              </w:rPr>
              <w:t>Окислительно- восстановительные реакции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это реакции, в результате- это реакции, в результате которых атомы химических элементов изменяют степень окисления.изменяют степень окисления.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Окислительное число</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то же, что степень окисления.</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Окклюзия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ср.-век. лат. occlusio — запирание, скрывание: </w:t>
            </w:r>
            <w:r w:rsidRPr="00885955">
              <w:rPr>
                <w:sz w:val="30"/>
                <w:szCs w:val="28"/>
              </w:rPr>
              <w:t>1) поглощение газов твердыми металлами или расплавами с образованием твердых или жидких растворов или химических соединений (напр., нитридов, гидридов).</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2) Окклюзия (окклюдирование) циклона — смыкание холодного и теплого фронтов в области циклона, приводящее к заполнению последнего холодным воздухом.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Олигомеры</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полимеры сравнительно небольшой молекулярной массы. К олигомерам относятся многие синтетические смолы — феноло-формальдегидные, эпоксидные, полиэфирные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Оптическая активность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свойство некоторых веществ вызывать вращение плоскости поляризации проходящего через них плоско поляризованного света. Оптически активные вещества бывают двух типов. У веществ первого типа (сахар, камфора, винная кислота) оптическая активность не зависит от агрегатного состояния и обусловлена несимметричным строением молекул. Вещества второго типа (кварц, киноварь) оптически активны только в кристаллическом состоянии, что связано с асимметрией сил, связывающих молекулы и ионы в кристаллической решетке. Искусственная (наведенная) оптическая активность возникает в магнитном поле.</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 xml:space="preserve">Осмос </w:t>
            </w:r>
          </w:p>
        </w:tc>
        <w:tc>
          <w:tcPr>
            <w:tcW w:w="6379" w:type="dxa"/>
          </w:tcPr>
          <w:p w:rsidR="00D436E7" w:rsidRPr="00885955" w:rsidRDefault="00D436E7" w:rsidP="00885955">
            <w:pPr>
              <w:spacing w:after="0" w:line="240" w:lineRule="auto"/>
              <w:jc w:val="both"/>
              <w:rPr>
                <w:rFonts w:ascii="Times New Roman" w:hAnsi="Times New Roman"/>
                <w:b/>
                <w:bCs/>
                <w:sz w:val="30"/>
                <w:szCs w:val="28"/>
              </w:rPr>
            </w:pPr>
            <w:r w:rsidRPr="00885955">
              <w:rPr>
                <w:rStyle w:val="Strong"/>
                <w:rFonts w:ascii="Times New Roman" w:hAnsi="Times New Roman"/>
                <w:sz w:val="30"/>
                <w:szCs w:val="28"/>
              </w:rPr>
              <w:t>от греч. osmos — толчок, давление</w:t>
            </w:r>
            <w:r w:rsidRPr="00885955">
              <w:rPr>
                <w:rFonts w:ascii="Times New Roman" w:hAnsi="Times New Roman"/>
                <w:sz w:val="30"/>
                <w:szCs w:val="28"/>
              </w:rPr>
              <w:t xml:space="preserve"> — односторонний перенос растворителя через полупроницаемую перегородку (мембрану), отделяющую раствор от чистого растворителя или раствора меньшей концентрации. Обусловлен стремлением системы к термодинамическому равновесию и выравниванию концентраций раствора по обе стороны мембраны. Характеризуется осмотическим давлением; оно равно избыточному внешнему давлению, которое следует приложить со стороны раствора, чтобы прекратить осмос. Играет важную роль в физиологических процессах; его используют при исследовании полимеров, биологических структур.</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bCs/>
                <w:sz w:val="30"/>
                <w:szCs w:val="28"/>
              </w:rPr>
              <w:t>Основания</w:t>
            </w:r>
            <w:r w:rsidRPr="00885955">
              <w:rPr>
                <w:sz w:val="30"/>
                <w:szCs w:val="28"/>
              </w:rPr>
              <w:t> (</w:t>
            </w:r>
            <w:r w:rsidRPr="00885955">
              <w:rPr>
                <w:i/>
                <w:iCs/>
                <w:sz w:val="30"/>
                <w:szCs w:val="28"/>
              </w:rPr>
              <w:t>осно́вные </w:t>
            </w:r>
            <w:hyperlink r:id="rId29" w:tooltip="Гидроксиды" w:history="1">
              <w:r w:rsidRPr="00885955">
                <w:rPr>
                  <w:rStyle w:val="Hyperlink"/>
                  <w:i/>
                  <w:iCs/>
                  <w:color w:val="auto"/>
                  <w:sz w:val="30"/>
                  <w:szCs w:val="28"/>
                </w:rPr>
                <w:t>гидрокси́ды</w:t>
              </w:r>
            </w:hyperlink>
            <w:r w:rsidRPr="00885955">
              <w:rPr>
                <w:sz w:val="30"/>
                <w:szCs w:val="28"/>
              </w:rPr>
              <w:t>)</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сложные вещества, которые состоят из атомов </w:t>
            </w:r>
            <w:hyperlink r:id="rId30" w:tooltip="Металлы" w:history="1">
              <w:r w:rsidRPr="00885955">
                <w:rPr>
                  <w:rStyle w:val="Hyperlink"/>
                  <w:rFonts w:ascii="Times New Roman" w:hAnsi="Times New Roman"/>
                  <w:color w:val="auto"/>
                  <w:sz w:val="30"/>
                  <w:szCs w:val="28"/>
                </w:rPr>
                <w:t>металла</w:t>
              </w:r>
            </w:hyperlink>
            <w:r w:rsidRPr="00885955">
              <w:rPr>
                <w:rFonts w:ascii="Times New Roman" w:hAnsi="Times New Roman"/>
                <w:sz w:val="30"/>
                <w:szCs w:val="28"/>
              </w:rPr>
              <w:t> или иона </w:t>
            </w:r>
            <w:hyperlink r:id="rId31" w:tooltip="Аммоний" w:history="1">
              <w:r w:rsidRPr="00885955">
                <w:rPr>
                  <w:rStyle w:val="Hyperlink"/>
                  <w:rFonts w:ascii="Times New Roman" w:hAnsi="Times New Roman"/>
                  <w:color w:val="auto"/>
                  <w:sz w:val="30"/>
                  <w:szCs w:val="28"/>
                </w:rPr>
                <w:t>аммония</w:t>
              </w:r>
            </w:hyperlink>
            <w:r w:rsidRPr="00885955">
              <w:rPr>
                <w:rFonts w:ascii="Times New Roman" w:hAnsi="Times New Roman"/>
                <w:sz w:val="30"/>
                <w:szCs w:val="28"/>
              </w:rPr>
              <w:t> и </w:t>
            </w:r>
            <w:hyperlink r:id="rId32" w:tooltip="Гидроксильная группа" w:history="1">
              <w:r w:rsidRPr="00885955">
                <w:rPr>
                  <w:rStyle w:val="Hyperlink"/>
                  <w:rFonts w:ascii="Times New Roman" w:hAnsi="Times New Roman"/>
                  <w:color w:val="auto"/>
                  <w:sz w:val="30"/>
                  <w:szCs w:val="28"/>
                </w:rPr>
                <w:t>гидроксогруппы</w:t>
              </w:r>
            </w:hyperlink>
            <w:r w:rsidRPr="00885955">
              <w:rPr>
                <w:rFonts w:ascii="Times New Roman" w:hAnsi="Times New Roman"/>
                <w:sz w:val="30"/>
                <w:szCs w:val="28"/>
              </w:rPr>
              <w:t> (-OH). В водном растворе </w:t>
            </w:r>
            <w:hyperlink r:id="rId33" w:tooltip="Электролитическая диссоциация" w:history="1">
              <w:r w:rsidRPr="00885955">
                <w:rPr>
                  <w:rStyle w:val="Hyperlink"/>
                  <w:rFonts w:ascii="Times New Roman" w:hAnsi="Times New Roman"/>
                  <w:color w:val="auto"/>
                  <w:sz w:val="30"/>
                  <w:szCs w:val="28"/>
                </w:rPr>
                <w:t>диссоциируют</w:t>
              </w:r>
            </w:hyperlink>
            <w:r w:rsidRPr="00885955">
              <w:rPr>
                <w:rFonts w:ascii="Times New Roman" w:hAnsi="Times New Roman"/>
                <w:sz w:val="30"/>
                <w:szCs w:val="28"/>
              </w:rPr>
              <w:t> с образованием </w:t>
            </w:r>
            <w:hyperlink r:id="rId34" w:tooltip="Катион" w:history="1">
              <w:r w:rsidRPr="00885955">
                <w:rPr>
                  <w:rStyle w:val="Hyperlink"/>
                  <w:rFonts w:ascii="Times New Roman" w:hAnsi="Times New Roman"/>
                  <w:color w:val="auto"/>
                  <w:sz w:val="30"/>
                  <w:szCs w:val="28"/>
                </w:rPr>
                <w:t>катионов</w:t>
              </w:r>
            </w:hyperlink>
            <w:r w:rsidRPr="00885955">
              <w:rPr>
                <w:rFonts w:ascii="Times New Roman" w:hAnsi="Times New Roman"/>
                <w:sz w:val="30"/>
                <w:szCs w:val="28"/>
              </w:rPr>
              <w:t> и </w:t>
            </w:r>
            <w:hyperlink r:id="rId35" w:tooltip="Анион" w:history="1">
              <w:r w:rsidRPr="00885955">
                <w:rPr>
                  <w:rStyle w:val="Hyperlink"/>
                  <w:rFonts w:ascii="Times New Roman" w:hAnsi="Times New Roman"/>
                  <w:color w:val="auto"/>
                  <w:sz w:val="30"/>
                  <w:szCs w:val="28"/>
                </w:rPr>
                <w:t>анионов</w:t>
              </w:r>
            </w:hyperlink>
            <w:r w:rsidRPr="00885955">
              <w:rPr>
                <w:rFonts w:ascii="Times New Roman" w:hAnsi="Times New Roman"/>
                <w:sz w:val="30"/>
                <w:szCs w:val="28"/>
              </w:rPr>
              <w:t> ОН</w:t>
            </w:r>
            <w:r w:rsidRPr="00885955">
              <w:rPr>
                <w:rFonts w:ascii="Times New Roman" w:hAnsi="Times New Roman"/>
                <w:sz w:val="30"/>
                <w:szCs w:val="28"/>
                <w:vertAlign w:val="superscript"/>
              </w:rPr>
              <w:t>−</w:t>
            </w:r>
            <w:r w:rsidRPr="00885955">
              <w:rPr>
                <w:rFonts w:ascii="Times New Roman" w:hAnsi="Times New Roman"/>
                <w:sz w:val="30"/>
                <w:szCs w:val="28"/>
              </w:rPr>
              <w:t>. Название основания обычно состоит из двух слов: «гидроксид металла/аммония». Хорошо растворимые в воде основания называются </w:t>
            </w:r>
            <w:hyperlink r:id="rId36" w:tooltip="Щёлочи" w:history="1">
              <w:r w:rsidRPr="00885955">
                <w:rPr>
                  <w:rStyle w:val="Hyperlink"/>
                  <w:rFonts w:ascii="Times New Roman" w:hAnsi="Times New Roman"/>
                  <w:color w:val="auto"/>
                  <w:sz w:val="30"/>
                  <w:szCs w:val="28"/>
                </w:rPr>
                <w:t>щелочами</w:t>
              </w:r>
            </w:hyperlink>
            <w:r w:rsidRPr="00885955">
              <w:rPr>
                <w:rFonts w:ascii="Times New Roman" w:hAnsi="Times New Roman"/>
                <w:sz w:val="30"/>
                <w:szCs w:val="28"/>
              </w:rPr>
              <w:t>. (напр., NaOH).</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spacing w:after="0" w:line="240" w:lineRule="auto"/>
              <w:jc w:val="both"/>
              <w:rPr>
                <w:rFonts w:ascii="Times New Roman" w:hAnsi="Times New Roman"/>
                <w:b/>
                <w:bCs/>
                <w:iCs/>
                <w:sz w:val="30"/>
                <w:szCs w:val="28"/>
              </w:rPr>
            </w:pPr>
            <w:r w:rsidRPr="00885955">
              <w:rPr>
                <w:rFonts w:ascii="Times New Roman" w:hAnsi="Times New Roman"/>
                <w:b/>
                <w:bCs/>
                <w:iCs/>
                <w:sz w:val="30"/>
                <w:szCs w:val="28"/>
              </w:rPr>
              <w:t>Основания</w:t>
            </w:r>
            <w:r w:rsidRPr="00885955">
              <w:rPr>
                <w:rFonts w:ascii="Times New Roman" w:hAnsi="Times New Roman"/>
                <w:iCs/>
                <w:sz w:val="30"/>
                <w:szCs w:val="28"/>
              </w:rPr>
              <w:t> </w:t>
            </w:r>
            <w:r w:rsidRPr="00885955">
              <w:rPr>
                <w:rFonts w:ascii="Times New Roman" w:hAnsi="Times New Roman"/>
                <w:b/>
                <w:bCs/>
                <w:iCs/>
                <w:sz w:val="30"/>
                <w:szCs w:val="28"/>
              </w:rPr>
              <w:t>двухосновные</w:t>
            </w:r>
            <w:r w:rsidRPr="00885955">
              <w:rPr>
                <w:rFonts w:ascii="Times New Roman" w:hAnsi="Times New Roman"/>
                <w:b/>
                <w:bCs/>
                <w:sz w:val="30"/>
                <w:szCs w:val="28"/>
              </w:rPr>
              <w:t> </w:t>
            </w:r>
            <w:r w:rsidRPr="00885955">
              <w:rPr>
                <w:rFonts w:ascii="Times New Roman" w:hAnsi="Times New Roman"/>
                <w:b/>
                <w:bCs/>
                <w:iCs/>
                <w:sz w:val="30"/>
                <w:szCs w:val="28"/>
              </w:rPr>
              <w:t xml:space="preserve">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Cs/>
                <w:iCs/>
                <w:sz w:val="30"/>
                <w:szCs w:val="28"/>
              </w:rPr>
              <w:t>Основания, которые</w:t>
            </w:r>
            <w:r w:rsidRPr="00885955">
              <w:rPr>
                <w:rFonts w:ascii="Times New Roman" w:hAnsi="Times New Roman"/>
                <w:b/>
                <w:bCs/>
                <w:sz w:val="30"/>
                <w:szCs w:val="28"/>
              </w:rPr>
              <w:t> </w:t>
            </w:r>
            <w:r w:rsidRPr="00885955">
              <w:rPr>
                <w:rFonts w:ascii="Times New Roman" w:hAnsi="Times New Roman"/>
                <w:sz w:val="30"/>
                <w:szCs w:val="28"/>
              </w:rPr>
              <w:t>в своем составе содержат две гидроксильные группы.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bCs/>
                <w:iCs/>
                <w:sz w:val="30"/>
                <w:szCs w:val="28"/>
              </w:rPr>
              <w:t>Основания, или гидроксиды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сложные вещества, содержащие атом металла и одну или несколько гидроксильных групп –ОН.</w:t>
            </w:r>
          </w:p>
          <w:p w:rsidR="00D436E7" w:rsidRPr="00885955" w:rsidRDefault="00D436E7" w:rsidP="00885955">
            <w:pPr>
              <w:tabs>
                <w:tab w:val="left" w:pos="4497"/>
              </w:tabs>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sz w:val="30"/>
                <w:szCs w:val="28"/>
              </w:rPr>
              <w:t>Относительная атомная масса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это отношение усредненной массы естественной смеси изотопов атомов химического элемента к атомной единице массы.</w:t>
            </w:r>
          </w:p>
        </w:tc>
      </w:tr>
      <w:tr w:rsidR="00D436E7" w:rsidRPr="00885955" w:rsidTr="00091A62">
        <w:tc>
          <w:tcPr>
            <w:tcW w:w="2943"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sz w:val="30"/>
                <w:szCs w:val="28"/>
              </w:rPr>
              <w:t>Относительная молекулярная</w:t>
            </w:r>
            <w:r w:rsidRPr="00885955">
              <w:rPr>
                <w:rFonts w:ascii="Times New Roman" w:hAnsi="Times New Roman"/>
                <w:sz w:val="30"/>
                <w:szCs w:val="28"/>
              </w:rPr>
              <w:t xml:space="preserve"> </w:t>
            </w:r>
            <w:r w:rsidRPr="00885955">
              <w:rPr>
                <w:rFonts w:ascii="Times New Roman" w:hAnsi="Times New Roman"/>
                <w:b/>
                <w:sz w:val="30"/>
                <w:szCs w:val="28"/>
              </w:rPr>
              <w:t>масса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сумма всех относительных атомных масс входящих в молекулу атомов химических элементов.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bCs/>
                <w:iCs/>
                <w:sz w:val="30"/>
                <w:szCs w:val="28"/>
              </w:rPr>
              <w:t>Относительная плотность газа</w:t>
            </w:r>
          </w:p>
        </w:tc>
        <w:tc>
          <w:tcPr>
            <w:tcW w:w="6379" w:type="dxa"/>
          </w:tcPr>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отношение массы данного объема газа к массе такого же объема другого газа.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Пены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структурированные дисперсные системы; представляют собой скопление пузырьков газа (дисперсная фаза), разделенных тонкими прослойками жидкой дисперсионной среды. Образование пен — необходимая стадия в производстве пенопластов, пенобетона и других ячеистых конструкционных материалов. Устойчивые пены с диоксидом углерода — средство тушения пожаров.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Пептидная связь (—CO—NH—)</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химическая связь, соединяющая аминогруппу одной аминокислоты с карбоксильной группой другой в молекулах пептидов и белков.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Пептизация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распад агрегатов, образованных в результате сцепления твердых частиц, главным образом в суспензиях и золях. Процесс, обратный коагуляции. Имеет важное значение при водоочистке, обогащении минерального сырья, фильтрации осадков, производстве пищевых продуктов.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Первичный элемент</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гальванический элемент одноразового использования. Разрядное напряжение 0,5-3,5 В, емкость 10</w:t>
            </w:r>
            <w:r w:rsidRPr="00885955">
              <w:rPr>
                <w:sz w:val="30"/>
                <w:szCs w:val="28"/>
                <w:vertAlign w:val="superscript"/>
              </w:rPr>
              <w:t>-2</w:t>
            </w:r>
            <w:r w:rsidRPr="00885955">
              <w:rPr>
                <w:sz w:val="30"/>
                <w:szCs w:val="28"/>
              </w:rPr>
              <w:t xml:space="preserve"> — 10</w:t>
            </w:r>
            <w:r w:rsidRPr="00885955">
              <w:rPr>
                <w:sz w:val="30"/>
                <w:szCs w:val="28"/>
                <w:vertAlign w:val="superscript"/>
              </w:rPr>
              <w:t>2</w:t>
            </w:r>
            <w:r w:rsidRPr="00885955">
              <w:rPr>
                <w:sz w:val="30"/>
                <w:szCs w:val="28"/>
              </w:rPr>
              <w:t xml:space="preserve"> А.ч, удельная энергия 10-500 Вт.ч/кг. Наиболее распространены марганцево-цинковые первичные элементы (Лекланше элементы). Применяются главным образом для питания переносных усройств.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Перегрев</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1) нагрев жидкости или кристаллического вещества выше температуры равновесного перехода в новое агрегатное состояние или модификацию, не приводящий к самому переходу. Пример: нагрев жидкости выше температуры кипения при отсутствии в ней центров парообразования (пылинок, шероховатостей на стенках сосуда и т. п.).</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2) перегрев пара — повышение температуры пара выше температуры насыщенного пара при том же давлении.</w:t>
            </w:r>
          </w:p>
          <w:p w:rsidR="00D436E7" w:rsidRPr="00885955" w:rsidRDefault="00D436E7" w:rsidP="00885955">
            <w:pPr>
              <w:pStyle w:val="NormalWeb"/>
              <w:spacing w:before="0" w:beforeAutospacing="0" w:after="0" w:afterAutospacing="0"/>
              <w:jc w:val="both"/>
              <w:rPr>
                <w:sz w:val="30"/>
                <w:szCs w:val="28"/>
              </w:rPr>
            </w:pPr>
            <w:r w:rsidRPr="00885955">
              <w:rPr>
                <w:sz w:val="30"/>
                <w:szCs w:val="28"/>
              </w:rPr>
              <w:t>3) перегрев металла — появление резких границ между структурными составляющими металла, увеличение зернистости и других дефектов структуры в результате нагрева до высоких температур (сохраняются при охлаждении).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Пересыщенный раствор</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раствор, в котором при данных температуре и давлении концентрация растворенного вещества больше, чем в насыщенном растворе. Пересыщенный раствор обычно получают медленным охлаждением раствора, насыщенного при более высокой температуре.</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Переходное состояние (активированный комплекс)</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конфигурация системы атомных ядер и электронов, участвующих в элементарном акте химической реакции, в момент преодоления системой энергетического барьера, разделяющего ее начальное и конечное состояния. Теорию переходного состояния применяют для расчета скоростей химических реакций.</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b/>
                <w:bCs/>
                <w:iCs/>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Периодический закон Д.И. Менделеева</w:t>
            </w:r>
          </w:p>
        </w:tc>
        <w:tc>
          <w:tcPr>
            <w:tcW w:w="6379" w:type="dxa"/>
          </w:tcPr>
          <w:p w:rsidR="00D436E7"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свойства простых веществ, а также формы и свойства их соединений находятся в периодической зависимости от заряда ядра элементов.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Периодическая система химических элементов Д.И. Менделеева</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упорядоченное множество химических элементов, их естественная классификация, которая является графическим выражением периодического закона химических элементов.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 xml:space="preserve">Перитектика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periteko — плавлю, расплавляю, разжигаю)</w:t>
            </w:r>
            <w:r w:rsidRPr="00885955">
              <w:rPr>
                <w:sz w:val="30"/>
                <w:szCs w:val="28"/>
              </w:rPr>
              <w:t xml:space="preserve"> — равновесие трех фаз в системе, состоящей из компонентов А и В: двух твердых растворов на основе А и В и жидкого раствора (расплава). Перитектика существует при постоянной температуре, называется перитектической точкой, которая является промежуточной между температурами плавления чистых веществ А и В. Образование перитектики используется в металловедении, производстве материалов для микроэлектроники, галургии.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Пиролиз</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от греч. pyr — огонь и …лиз</w:t>
            </w:r>
            <w:r w:rsidRPr="00885955">
              <w:rPr>
                <w:rFonts w:ascii="Times New Roman" w:hAnsi="Times New Roman"/>
                <w:sz w:val="30"/>
                <w:szCs w:val="28"/>
              </w:rPr>
              <w:t xml:space="preserve"> — разложение химических соединений при нагревании. Промышленное значение имеет пиролиз нефтяного сырья, древесины и др.</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Плавление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переход твердого кристаллического вещества в жидкое состояние (фазовый переход первого рода). При постоянном внешнем давлении плавление чистого вещества происходит при постоянной температуре (t пл), называется температурой плавления; t пл при атмосферном давлении называется точкой плавления вещества. Аморфные твердые тела не имеют точки плавления. Они переходят в жидкое состояние постепенно, размягчаясь при повышении температуры.</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Поверхностно-активные вещества (ПАВ)</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химические соединения, способные адсорбироваться на границе раздела фаз, одна из которых обычно вода, и снижать поверхностное натяжение</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Поворотная изомерия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один из видов изомерии химических соединений.</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Подоболочка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часть электронной оболочки, состоящая из орбиталей одного вида.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Поликристалл</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множество сросшихся монокристаллов кристаллического вещества. Наиболее распространенная форма существования кристаллических веществ. Например, бытовая поваренная соль.</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Полиморфизм</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Style w:val="Strong"/>
                <w:rFonts w:ascii="Times New Roman" w:hAnsi="Times New Roman"/>
                <w:sz w:val="30"/>
                <w:szCs w:val="28"/>
              </w:rPr>
              <w:t>от поли… и греч. morphe — форма</w:t>
            </w:r>
            <w:r w:rsidRPr="00885955">
              <w:rPr>
                <w:rFonts w:ascii="Times New Roman" w:hAnsi="Times New Roman"/>
                <w:sz w:val="30"/>
                <w:szCs w:val="28"/>
              </w:rPr>
              <w:t xml:space="preserve"> — свойство некоторых веществ существовать в нескольких кристаллических состояниях (модификациях) с разной структурой. Пример полиморфизма — алмаз и графит.</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Полуметаллы</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вещества (Bi, As, Sb, Te и др.), близкие по свойствам к типичным металлам, но обладающие в 102 — 105 раз меньшей электропроводностью. Свойства полуметаллов резко зависят от внешних воздействий (температуры, магнитного поля и др.), что используется при их практическом применении (в магнитометрах, для термоэлектрического и термомагнитного охлаждения).</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Поляризация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 электрохимии — отклонение электродного потенциала от равновесного значения при прохождении электрического тока. Причина как нежелательных процессов (повышение расхода энергии при электролизе, уменьшение напряжения, получаемого от гальванических элементов), так и благоприятных явлений (напр., торможение коррозии металлов).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Порядковый номер</w:t>
            </w:r>
            <w:r w:rsidRPr="00885955">
              <w:rPr>
                <w:sz w:val="30"/>
                <w:szCs w:val="28"/>
              </w:rPr>
              <w:t xml:space="preserve"> химического элемента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номер численно равен положительному заряду ядра этого элемента, т.е. числу протонов в ядре данного элемента.</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Порядок реакции</w:t>
            </w:r>
            <w:r w:rsidRPr="00885955">
              <w:rPr>
                <w:sz w:val="30"/>
                <w:szCs w:val="28"/>
              </w:rPr>
              <w:t xml:space="preserve"> по данному веществу</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показатель степени при концентрации этого вещества в кинетическом уравнении химической реакции. Суммарный порядок реакции слагается из порядков реакции по всем веществам, концентрации которых входят в кинетическое уравнение.</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Постоянства состава закон</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каждое химическое соединение, независимо от способа его получения, состоит из одних и тех же элементов, причем отношения их масс постоянны. Строго применим к газообразным и жидким соединениям. Состав кристаллических соединений может быть и переменным (см. Нестехиометрические соединения). Закон открыт Ж. Л. Прустом в нач. 19 в.</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Потенциал осаждения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разность электрических потенциалов при оседании содержащихся в среде заряженных дисперсных частиц.</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sz w:val="30"/>
                <w:szCs w:val="28"/>
              </w:rPr>
              <w:t>Правило гунда</w:t>
            </w:r>
          </w:p>
          <w:p w:rsidR="00D436E7" w:rsidRPr="00885955" w:rsidRDefault="00D436E7" w:rsidP="00885955">
            <w:pPr>
              <w:pStyle w:val="NormalWeb"/>
              <w:spacing w:before="0" w:beforeAutospacing="0" w:after="0" w:afterAutospacing="0"/>
              <w:jc w:val="both"/>
              <w:rPr>
                <w:rStyle w:val="Strong"/>
                <w:sz w:val="30"/>
                <w:szCs w:val="28"/>
              </w:rPr>
            </w:pP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при заселении орбиталей с одинаковой энергией (например, пяти d-орбиталей) электроны в первую очередь расселяются поодиночке на вакантных ("пустых") орбиталях, после чего начинается заселение орбиталей вторыми электронами.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Правило октета</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 xml:space="preserve">атомы элементов стремятся к наиболее устойчивой электронной конфигурации. Самая распространенная устойчивая электронная конфигурация – с завершенной внешней электронной оболочкой из 8 электронов (с </w:t>
            </w:r>
            <w:r w:rsidRPr="00885955">
              <w:rPr>
                <w:rFonts w:ascii="Times New Roman" w:hAnsi="Times New Roman"/>
                <w:i/>
                <w:iCs/>
                <w:sz w:val="30"/>
                <w:szCs w:val="28"/>
              </w:rPr>
              <w:t>октетом</w:t>
            </w:r>
            <w:r w:rsidRPr="00885955">
              <w:rPr>
                <w:rFonts w:ascii="Times New Roman" w:hAnsi="Times New Roman"/>
                <w:sz w:val="30"/>
                <w:szCs w:val="28"/>
              </w:rPr>
              <w:t xml:space="preserve"> электронов).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Праута гипотеза</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предположение, согласно которому атомы всех химических элементов образовались из атомов водорода, являющегося «первичной материей». Высказана в 1815-16 английским врачом У. Праутом (W. Prout). Праута гипотеза была первой (позднее не подтвердившейся) гипотезой, допускавшей сложное строение атомов.</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Принцип паули</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никакие два электрона в одном атоме не могут характеризоваться одинаковым набором всех четырех квантовых чисел n, l, m и s.</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Промоторы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sz w:val="30"/>
                <w:szCs w:val="28"/>
              </w:rPr>
              <w:t>от лат. promoveo — продвигаю</w:t>
            </w:r>
            <w:r w:rsidRPr="00885955">
              <w:rPr>
                <w:rFonts w:ascii="Times New Roman" w:hAnsi="Times New Roman"/>
                <w:sz w:val="30"/>
                <w:szCs w:val="28"/>
              </w:rPr>
              <w:t>— вещества, добавление которых к катализаторам повышает их активность и избирательность, а иногда — и устойчивость. Входят в большинство промышленных катализаторов; напр., в синтезе аммиака катализатор (губчатое железо) в качестве промоторов содержит Al</w:t>
            </w:r>
            <w:r w:rsidRPr="00885955">
              <w:rPr>
                <w:rFonts w:ascii="Times New Roman" w:hAnsi="Times New Roman"/>
                <w:sz w:val="30"/>
                <w:szCs w:val="28"/>
                <w:vertAlign w:val="subscript"/>
              </w:rPr>
              <w:t>2</w:t>
            </w:r>
            <w:r w:rsidRPr="00885955">
              <w:rPr>
                <w:rFonts w:ascii="Times New Roman" w:hAnsi="Times New Roman"/>
                <w:sz w:val="30"/>
                <w:szCs w:val="28"/>
              </w:rPr>
              <w:t>О</w:t>
            </w:r>
            <w:r w:rsidRPr="00885955">
              <w:rPr>
                <w:rFonts w:ascii="Times New Roman" w:hAnsi="Times New Roman"/>
                <w:sz w:val="30"/>
                <w:szCs w:val="28"/>
                <w:vertAlign w:val="subscript"/>
              </w:rPr>
              <w:t>3</w:t>
            </w:r>
            <w:r w:rsidRPr="00885955">
              <w:rPr>
                <w:rFonts w:ascii="Times New Roman" w:hAnsi="Times New Roman"/>
                <w:sz w:val="30"/>
                <w:szCs w:val="28"/>
              </w:rPr>
              <w:t>, К</w:t>
            </w:r>
            <w:r w:rsidRPr="00885955">
              <w:rPr>
                <w:rFonts w:ascii="Times New Roman" w:hAnsi="Times New Roman"/>
                <w:sz w:val="30"/>
                <w:szCs w:val="28"/>
                <w:vertAlign w:val="subscript"/>
              </w:rPr>
              <w:t>2</w:t>
            </w:r>
            <w:r w:rsidRPr="00885955">
              <w:rPr>
                <w:rFonts w:ascii="Times New Roman" w:hAnsi="Times New Roman"/>
                <w:sz w:val="30"/>
                <w:szCs w:val="28"/>
              </w:rPr>
              <w:t>О и др.</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Проскок электрона</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отступления от общей для большинства элементов последовательности заполнения электронных оболочек (1s, 2s, 2p, 3s, 3p, 4s, 3d и так далее), связанные с тем, что эти "нарушения правил" обеспечивают атомам некоторых элементов меньшую энергию по сравнению с заполнением электронных оболочек "по правилам".</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Простое вещество</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Style w:val="Strong"/>
                <w:rFonts w:ascii="Times New Roman" w:hAnsi="Times New Roman"/>
                <w:b w:val="0"/>
                <w:sz w:val="30"/>
                <w:szCs w:val="28"/>
              </w:rPr>
              <w:t>Вещество</w:t>
            </w:r>
            <w:r w:rsidRPr="00885955">
              <w:rPr>
                <w:rFonts w:ascii="Times New Roman" w:hAnsi="Times New Roman"/>
                <w:sz w:val="30"/>
                <w:szCs w:val="28"/>
              </w:rPr>
              <w:t>, которое состоит из атомов одного химического элемента. Некоторым элементам (напр., углероду) соответствуют несколько простых веществ, отличающихся строением молекул или кристаллической структурой.</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Пространственная изомерия (стереоизомерия)</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один из видов изомерии химических соединений. Обусловлена различиями в расположении атомов в пространстве (при одинаковой последовательности связи атомов). Подразделяется на диастереомерию и энантиомерию.</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Протон</w:t>
            </w:r>
          </w:p>
        </w:tc>
        <w:tc>
          <w:tcPr>
            <w:tcW w:w="6379" w:type="dxa"/>
          </w:tcPr>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устойчивая элементарная (т.е. неразделимая) частица с элементарным (т.е. наименьшим из возможных) положительным электрическим зарядом и массой 1,67</w:t>
            </w:r>
            <w:r w:rsidRPr="00885955">
              <w:rPr>
                <w:rFonts w:ascii="Times New Roman" w:hAnsi="Times New Roman"/>
                <w:bCs/>
                <w:sz w:val="30"/>
                <w:szCs w:val="28"/>
                <w:vertAlign w:val="superscript"/>
              </w:rPr>
              <w:t>.</w:t>
            </w:r>
            <w:r w:rsidRPr="00885955">
              <w:rPr>
                <w:rFonts w:ascii="Times New Roman" w:hAnsi="Times New Roman"/>
                <w:sz w:val="30"/>
                <w:szCs w:val="28"/>
              </w:rPr>
              <w:t>10</w:t>
            </w:r>
            <w:r w:rsidRPr="00885955">
              <w:rPr>
                <w:rFonts w:ascii="Times New Roman" w:hAnsi="Times New Roman"/>
                <w:sz w:val="30"/>
                <w:szCs w:val="28"/>
                <w:vertAlign w:val="superscript"/>
              </w:rPr>
              <w:t>-27</w:t>
            </w:r>
            <w:r w:rsidRPr="00885955">
              <w:rPr>
                <w:rFonts w:ascii="Times New Roman" w:hAnsi="Times New Roman"/>
                <w:sz w:val="30"/>
                <w:szCs w:val="28"/>
              </w:rPr>
              <w:t xml:space="preserve"> кг (или 1,00728 а.е.м.). Протоны вместе с нейтронами входят в состав атомных ядер. Порядковый номер химического элемента в Периодической системе Д.И.Менделеева равняется числу протонов в ядре атома этого элемента.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Процесс восстановления</w:t>
            </w:r>
            <w:r w:rsidRPr="00885955">
              <w:rPr>
                <w:sz w:val="30"/>
                <w:szCs w:val="28"/>
              </w:rPr>
              <w:t> </w:t>
            </w:r>
          </w:p>
        </w:tc>
        <w:tc>
          <w:tcPr>
            <w:tcW w:w="6379" w:type="dxa"/>
          </w:tcPr>
          <w:p w:rsidR="00D436E7" w:rsidRPr="00885955" w:rsidRDefault="00D436E7" w:rsidP="00885955">
            <w:pPr>
              <w:spacing w:after="0" w:line="240" w:lineRule="auto"/>
              <w:rPr>
                <w:rFonts w:ascii="Times New Roman" w:hAnsi="Times New Roman"/>
                <w:sz w:val="30"/>
                <w:szCs w:val="28"/>
              </w:rPr>
            </w:pPr>
          </w:p>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Процесс принятия электронов атомом или ионом.</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Процесс окисления</w:t>
            </w:r>
          </w:p>
        </w:tc>
        <w:tc>
          <w:tcPr>
            <w:tcW w:w="6379" w:type="dxa"/>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процесс отдачи электронов атомом или ионом.</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Проявители фотографические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химические составы (напр., водный или водно-спиртовой растворы), с помощью которых осуществляется фотографическое проявление. Основной компонент — проявляющее вещество. Содержат также ускоряющее вещество, напр. карбонат натрия; сохраняющее вещество — сульфит натрия (первое повышает активность проявляющего вещества, второе препятствует его окислению); противовуалирующее вещество, напр. бромид калия, предотвращающее при проявлении образование «вуали», и др.</w:t>
            </w:r>
          </w:p>
          <w:p w:rsidR="00D436E7" w:rsidRPr="00885955" w:rsidRDefault="00D436E7" w:rsidP="00885955">
            <w:pPr>
              <w:spacing w:after="0" w:line="240" w:lineRule="auto"/>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Проявляющие вещества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химические восстановители галогенидов серебра (метол, гидрохинон, парафенилендиамин и его производные и др.), используемые при фотографическом проявлении кино- и фотоматериалов.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Радиационно-химический выход</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число молекул вещества, образовавшегося или разложившегося в системе, подвергающейся действию ионизирующего излучения, при поглощении системой энергии в 100 эВ.</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bCs/>
                <w:iCs/>
                <w:sz w:val="30"/>
                <w:szCs w:val="28"/>
              </w:rPr>
              <w:t>Радикал</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частицы, обладающие свободными валентностями, т.е. имеющие неспаренные электроны на внешних орбиталях.</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bCs/>
                <w:iCs/>
                <w:sz w:val="30"/>
                <w:szCs w:val="28"/>
              </w:rPr>
              <w:t>Радиус атома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условное расстояние от ядра до границы электронной плотности.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Радикалы свободные</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атомы или химические соединения с неспаренным электроном (обозначается жирной точкой). Парамагнитны, реакционноспособны. Короткоживущие радикалы — промежуточные частицы во многих химических реакциях. Некоторые радикалы свободные стабильны и выделены в индивидуальном состоянии. С участием радикалов свободных осуществляются важные биохимические процессы, напр. ферментативное окисление.</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Радиолиз</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химическое или физико-химическое превращение вещества под действием ионизирующих излучений.</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Радиопротекторы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химические соединения, повышающие устойчивость организма к действию ионизирующих излучений (путем создания аноксии, нейтрализации ионизированных атомов и молекул и др.). Вводят в организм перед облучением, напр. при лучевой терапии злокачественных опухолей. К эффективным радиопротекторам относятся вещества, содержащие сульфгидрильные группы, некоторые амины, полимеры и др.</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Рассеянные элементы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группа химических элементов, как правило, не образующих самостоятельных минералов (присутствуют в виде изоморфных примесей в минералах более распространенных элементов). Типичные рассеянные элементы — рубидий, галлий, гафний, германий и др.</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Раствор</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однородная система, состоящая из двух или более компонентов и продуктов их взаимодействия.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Растворимость</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способность вещества в смеси с одним или несколькими другими веществами образовывать растворы. Мера растворимости вещества в данном растворителе — концентрация его насыщенного раствора при данных температуре и давлении. Растворимость газов зависит от температуры и давления, растворимость жидких и твердых тел практически от давления не зависит.</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Растворители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неорганические (главным образом вода) или органические (бензол, хлороформ, ацетон, спирты и др.) вещества, а также смеси (напр., бензин), способные растворять различные вещества. Основные требования: минимальные токсичность и пожароопасность, химическая инертность по отношению к растворяемому веществу, доступность и дешевизна; важные свойства растворителей — плотность, вязкость, диэлектрическая проницаемость, показатель преломления.</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Раствор насыщенный</w:t>
            </w:r>
          </w:p>
        </w:tc>
        <w:tc>
          <w:tcPr>
            <w:tcW w:w="6379" w:type="dxa"/>
          </w:tcPr>
          <w:p w:rsidR="00D436E7"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раствор, в котором данное вещество при данной температуре уже больше не растворяется. Насыщенный раствор находится в динамическом равновесии с нерастворившимся веществом.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Растворы</w:t>
            </w:r>
          </w:p>
        </w:tc>
        <w:tc>
          <w:tcPr>
            <w:tcW w:w="6379" w:type="dxa"/>
          </w:tcPr>
          <w:p w:rsidR="00D436E7"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 xml:space="preserve">однородные смеси переменного состава двух или большего числа веществ (компонентов). Могут быть газовыми (напр., воздух), жидкими и твердыми (напр., многие сплавы). В жидких растворах компонент, находящийся в избытке, называется растворителем, все остальные компоненты — растворенные вещества. По концентрации растворенного вещества растворы подразделяют на насыщенные, ненасыщенные и перенасыщенные.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Рауля закон</w:t>
            </w:r>
          </w:p>
        </w:tc>
        <w:tc>
          <w:tcPr>
            <w:tcW w:w="6379" w:type="dxa"/>
          </w:tcPr>
          <w:p w:rsidR="00D436E7"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относительное понижение давления насыщенного пара растворителя над разбавленным раствором равно молярной доле растворенного вещества </w:t>
            </w:r>
            <w:r w:rsidRPr="00885955">
              <w:rPr>
                <w:rStyle w:val="Emphasis"/>
                <w:sz w:val="30"/>
                <w:szCs w:val="28"/>
              </w:rPr>
              <w:t>N:( p</w:t>
            </w:r>
            <w:r w:rsidRPr="00885955">
              <w:rPr>
                <w:rStyle w:val="Emphasis"/>
                <w:sz w:val="30"/>
                <w:szCs w:val="28"/>
                <w:vertAlign w:val="subscript"/>
              </w:rPr>
              <w:t>o</w:t>
            </w:r>
            <w:r w:rsidRPr="00885955">
              <w:rPr>
                <w:rStyle w:val="Emphasis"/>
                <w:sz w:val="30"/>
                <w:szCs w:val="28"/>
              </w:rPr>
              <w:t xml:space="preserve"> — p</w:t>
            </w:r>
            <w:r w:rsidRPr="00885955">
              <w:rPr>
                <w:rStyle w:val="Emphasis"/>
                <w:sz w:val="30"/>
                <w:szCs w:val="28"/>
                <w:vertAlign w:val="subscript"/>
              </w:rPr>
              <w:t>1</w:t>
            </w:r>
            <w:r w:rsidRPr="00885955">
              <w:rPr>
                <w:rStyle w:val="Emphasis"/>
                <w:sz w:val="30"/>
                <w:szCs w:val="28"/>
              </w:rPr>
              <w:t>)/ p</w:t>
            </w:r>
            <w:r w:rsidRPr="00885955">
              <w:rPr>
                <w:rStyle w:val="Emphasis"/>
                <w:sz w:val="30"/>
                <w:szCs w:val="28"/>
                <w:vertAlign w:val="subscript"/>
              </w:rPr>
              <w:t>o</w:t>
            </w:r>
            <w:r w:rsidRPr="00885955">
              <w:rPr>
                <w:rStyle w:val="Emphasis"/>
                <w:sz w:val="30"/>
                <w:szCs w:val="28"/>
              </w:rPr>
              <w:t xml:space="preserve"> = N</w:t>
            </w:r>
            <w:r w:rsidRPr="00885955">
              <w:rPr>
                <w:sz w:val="30"/>
                <w:szCs w:val="28"/>
              </w:rPr>
              <w:t xml:space="preserve">, где </w:t>
            </w:r>
            <w:r w:rsidRPr="00885955">
              <w:rPr>
                <w:rStyle w:val="Emphasis"/>
                <w:sz w:val="30"/>
                <w:szCs w:val="28"/>
              </w:rPr>
              <w:t>p</w:t>
            </w:r>
            <w:r w:rsidRPr="00885955">
              <w:rPr>
                <w:rStyle w:val="Emphasis"/>
                <w:sz w:val="30"/>
                <w:szCs w:val="28"/>
                <w:vertAlign w:val="subscript"/>
              </w:rPr>
              <w:t>o</w:t>
            </w:r>
            <w:r w:rsidRPr="00885955">
              <w:rPr>
                <w:sz w:val="30"/>
                <w:szCs w:val="28"/>
              </w:rPr>
              <w:t xml:space="preserve"> и </w:t>
            </w:r>
            <w:r w:rsidRPr="00885955">
              <w:rPr>
                <w:rStyle w:val="Emphasis"/>
                <w:sz w:val="30"/>
                <w:szCs w:val="28"/>
              </w:rPr>
              <w:t>p</w:t>
            </w:r>
            <w:r w:rsidRPr="00885955">
              <w:rPr>
                <w:rStyle w:val="Emphasis"/>
                <w:sz w:val="30"/>
                <w:szCs w:val="28"/>
                <w:vertAlign w:val="subscript"/>
              </w:rPr>
              <w:t>1</w:t>
            </w:r>
            <w:r w:rsidRPr="00885955">
              <w:rPr>
                <w:sz w:val="30"/>
                <w:szCs w:val="28"/>
              </w:rPr>
              <w:t xml:space="preserve"> — соответствующее давление насыщенного пара чистого растворителя и растворителя над раствором.</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Реагенты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исходные вещества в химической реакции. Формулы реагентов записываются всегда в левой части уравнения химической реакции.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замещения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межу простыми и сложными веществами, в результате которой атомы простого вещества замещают атомы одного из элементов сложного вещества, при этом образуются новые простые и сложные вещества.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необратимая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протекающая в данных условиях до конца, то есть до полного превращения исходных веществ в продукты реакции.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обмена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реакция между сложными веществами, в результате которой они обмениваются своими составными частями, при этом образуются два новых сложных вещества.</w:t>
            </w:r>
          </w:p>
          <w:p w:rsidR="00D436E7" w:rsidRPr="00885955" w:rsidRDefault="00D436E7" w:rsidP="00885955">
            <w:pPr>
              <w:spacing w:after="0" w:line="240" w:lineRule="auto"/>
              <w:jc w:val="both"/>
              <w:rPr>
                <w:rFonts w:ascii="Times New Roman" w:hAnsi="Times New Roman"/>
                <w:b/>
                <w:bCs/>
                <w:iCs/>
                <w:sz w:val="30"/>
                <w:szCs w:val="28"/>
              </w:rPr>
            </w:pP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обратимая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реакция, протекающая в данных условиях одновременно в двух взаимно противоположных направлениях.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окислительно-восстановительная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при которой происходит переход электронов от одних атомов, молекул или ионов к другим.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разложения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в которой из одного исходного вещества образуется несколько новых веществ.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соединения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в результате которой из двух или нескольких простых или сложных веществ образуется одно сложное вещество.</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экзотермическая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протекающая с выделением тепла.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Реакция эндотермическая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реакция, протекающая с поглощением тепла.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Реакции химические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превращения одних веществ в другие, отличные по химическому составу и (или) строению. Характеризуются стехиометрическим соотношением участвующих в них веществ, степенью превращения, константами скорости и равновесия, энергией активации, тепловым эффектом. Химические реакции классифицируют по числу молекул, участвующих в элементарном акте (моно-, бимолекулярные), кинетическому механизму (последовательные, параллельные, сопряженные), характеру химического процесса (разложение, окисление, полимеризация и др.), типам частиц, участвующих в химических реакциях (ионные, радикальные), фазовому состоянию реагирующей системы (газо-, жидко- и твердофазные). Гомогенные химические реакции протекают в объеме фазы, гетерогенные — на поверхности раздела фаз.</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Редкие металлы</w:t>
            </w:r>
          </w:p>
        </w:tc>
        <w:tc>
          <w:tcPr>
            <w:tcW w:w="6379" w:type="dxa"/>
          </w:tcPr>
          <w:p w:rsidR="00D436E7"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название группы металлов (св. 50), использующихся в небольших количествах или относительно новых в технике. Количество редких металлов в земной коре составляет 0,53% по массе (0,41% приходится на титан). К редким металлам относят: элементы I группы периодической системы — Li, Rb, Cs, Fr; II группы — Be, Ra; III группы — Ga, In, Tl, Sc, Y, La, Ac, лантаноиды и актиноиды; IV группы — Ti, Zr, Hf; V группы — V, Nb, Ta; VI группы — Mo, W, Po; VII группы — Re, Tc. По мере увеличения производства этих элементов термин «редкие металлы» становится все более условным.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Резонанса теория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 химии — концепция, дополняющая постулаты классической теории химического строения и утверждающая, что если для данного соединения классическая теория допускает построение нескольких приемлемых структурных формул, то действительному состоянию молекул этого соединения (его химическим свойствам) отвечает не какая-либо одна отдельная формула, а некоторое их сочетание (наложение, резонанс структур). Резонанса теория предложена Л. Полингом в 1928-31.</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b/>
                <w:sz w:val="30"/>
                <w:szCs w:val="28"/>
              </w:rPr>
              <w:t>Рентгеноструктурный анализ</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экспериментальный метод определения строения кристаллов и геометрии молекул. Рентгеновское излучение несет еще более высокую энергию, чем </w:t>
            </w:r>
            <w:r w:rsidRPr="00885955">
              <w:rPr>
                <w:i/>
                <w:iCs/>
                <w:sz w:val="30"/>
                <w:szCs w:val="28"/>
              </w:rPr>
              <w:t>ультрафиолетовое</w:t>
            </w:r>
            <w:r w:rsidRPr="00885955">
              <w:rPr>
                <w:sz w:val="30"/>
                <w:szCs w:val="28"/>
              </w:rPr>
              <w:t xml:space="preserve">, поэтому может проникать вглубь “непрозрачных” твердых тел. Если рентгеновским излучением облучить </w:t>
            </w:r>
            <w:r w:rsidRPr="00885955">
              <w:rPr>
                <w:i/>
                <w:iCs/>
                <w:sz w:val="30"/>
                <w:szCs w:val="28"/>
              </w:rPr>
              <w:t>монокристалл</w:t>
            </w:r>
            <w:r w:rsidRPr="00885955">
              <w:rPr>
                <w:sz w:val="30"/>
                <w:szCs w:val="28"/>
              </w:rPr>
              <w:t xml:space="preserve"> какого-либо вещества, то внутри его рентгеновские лучи рассеиваются и отражаются от атомов, расположенном в строгом порядке, давая тоже упорядоченное изображение на фотопленке.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Ржавчина</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слой частично гидратированных оксидов железа, образующийся на поверхности железа и некоторых его сплавов в результате коррозии, вызванной действием кислорода и влаги.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Ряд напряжений (ряд активностей)</w:t>
            </w:r>
            <w:r w:rsidRPr="00885955">
              <w:rPr>
                <w:sz w:val="30"/>
                <w:szCs w:val="28"/>
              </w:rPr>
              <w:t xml:space="preserve">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последовательность расположения металлов в порядке возрастания значений из стандартного потенциала (за нуль принят потенциал водорода). Ряд напряжений некоторых металлов: К, Са, Mg, Al, Zn, Cr(III), Fe(II), H</w:t>
            </w:r>
            <w:r w:rsidRPr="00885955">
              <w:rPr>
                <w:sz w:val="30"/>
                <w:szCs w:val="28"/>
                <w:vertAlign w:val="subscript"/>
              </w:rPr>
              <w:t>2</w:t>
            </w:r>
            <w:r w:rsidRPr="00885955">
              <w:rPr>
                <w:sz w:val="30"/>
                <w:szCs w:val="28"/>
              </w:rPr>
              <w:t>, Cu, Ag, Hg, Au. Каждый металл вытесняет из растворов солей металлы, стоящие справа от него; металлы, которые расположены левее Н2, вытесняют его из кислот.</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r w:rsidRPr="00885955">
              <w:rPr>
                <w:rStyle w:val="Strong"/>
                <w:sz w:val="30"/>
                <w:szCs w:val="28"/>
              </w:rPr>
              <w:t>Самовоспламене</w:t>
            </w:r>
          </w:p>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резкое самоускорение экзотермических химических реакций, начальная стадия горения. Происходит при определенных (критических) условиях (температура, размеры реакционного сосуда и др.) из-за того, что тепловыделение в ходе реакции больше теплоотвода в окружающую среду.</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bCs/>
                <w:iCs/>
                <w:sz w:val="30"/>
                <w:szCs w:val="28"/>
              </w:rPr>
            </w:pPr>
            <w:r w:rsidRPr="00885955">
              <w:rPr>
                <w:rStyle w:val="Strong"/>
                <w:sz w:val="30"/>
                <w:szCs w:val="28"/>
              </w:rPr>
              <w:t>Самодиффузия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диффузия в чистом веществе или в растворе постоянного состава, когда диффундируют собственные частицы вещества и его химический состав не меняется.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Сефадекс</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торговое название выпускаемого в Швеции микропористого материала, представляющего собой декстран, молекулы которого соединены химическими связями. Сорбент, используемый при разделении смесей высокомолекулярных веществ, определения молекулярной массы глобулярных белков и ферментов, обессоливании и концентрировании биополимеров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Силикагель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микропористое тело, получаемое прокаливанием геля поликремниевой кислоты; состоит из SiO</w:t>
            </w:r>
            <w:r w:rsidRPr="00885955">
              <w:rPr>
                <w:sz w:val="30"/>
                <w:szCs w:val="28"/>
                <w:vertAlign w:val="subscript"/>
              </w:rPr>
              <w:t>2</w:t>
            </w:r>
            <w:r w:rsidRPr="00885955">
              <w:rPr>
                <w:sz w:val="30"/>
                <w:szCs w:val="28"/>
              </w:rPr>
              <w:t>. Применяют для осушки, очистки и разделения хладонов, спиртов, аминокислот, витаминов, антибиотиков и др., как адсорбент в хроматографии, носитель катализаторов.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Символы химические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буквенные обозначения химических элементов. Состоят из первой или из первой и одной из следующих букв латинского названия элемента, напр., углерод — С (Carboneum), кальций — Ca (Calcium), кадмий — Cd (Cadmium). Для обозначения нуклидов к их знакам химическим приписывают слева вверху массовое число, а слева внизу — иногда атомный номер, напр. </w:t>
            </w:r>
            <w:r w:rsidRPr="00885955">
              <w:rPr>
                <w:sz w:val="30"/>
                <w:szCs w:val="28"/>
                <w:vertAlign w:val="subscript"/>
              </w:rPr>
              <w:t>20</w:t>
            </w:r>
            <w:r w:rsidRPr="00885955">
              <w:rPr>
                <w:sz w:val="30"/>
                <w:szCs w:val="28"/>
                <w:vertAlign w:val="superscript"/>
              </w:rPr>
              <w:t>40</w:t>
            </w:r>
            <w:r w:rsidRPr="00885955">
              <w:rPr>
                <w:sz w:val="30"/>
                <w:szCs w:val="28"/>
              </w:rPr>
              <w:t>Ca. Знаки химические используют для написания формул химических.</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Синерезис</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synairesis — сжатие, уменьшение</w:t>
            </w:r>
            <w:r w:rsidRPr="00885955">
              <w:rPr>
                <w:sz w:val="30"/>
                <w:szCs w:val="28"/>
              </w:rPr>
              <w:t>— самопроизвольное уменьшение объема студней и гелей, сопровождающееся отделением жидкости. Имеет важное значение в технологии резин, химических волокон, пластмасс, при производстве сыра, творога, в хлебопечении.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Синтетические кристаллы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выращивают в лабораторных или заводских условиях. Некоторые из них не встречаются в природе, но являются важнейшими техническими материалами, напр. Ge и Si в полупроводниковой электронике. Другие встречаются в недостаточном количестве (алмаз) или не обладают нужной чистотой и размерами (рубин, кварц). Многие синтетические кристаллы применяются в часовой, ювелирной промышленности (топаз, сапфир, аквамарин, фианиты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Скорость химической реакции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основное понятие химической кинетики. Для простых гомогенных реакций скорость химической реакции измеряют по изменению числа молей прореагировавшего вещества (при постоянном объеме системы) или по изменению концентрации любого из исходных веществ или продуктов реакции (если объем системы изменяется). Для сложных реакций скорости образования (расходования) всех веществ, участвующих в элементарных стадиях, взаимосвязаны.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Сложное вещество</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вещество, молекула которого состоит из атомов 2 или более различных химических элементов.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Соединение химическое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индивидуальное вещество, в котором атомы одного (напр., N</w:t>
            </w:r>
            <w:r w:rsidRPr="00885955">
              <w:rPr>
                <w:sz w:val="30"/>
                <w:szCs w:val="28"/>
                <w:vertAlign w:val="subscript"/>
              </w:rPr>
              <w:t>2</w:t>
            </w:r>
            <w:r w:rsidRPr="00885955">
              <w:rPr>
                <w:sz w:val="30"/>
                <w:szCs w:val="28"/>
              </w:rPr>
              <w:t xml:space="preserve"> и О</w:t>
            </w:r>
            <w:r w:rsidRPr="00885955">
              <w:rPr>
                <w:sz w:val="30"/>
                <w:szCs w:val="28"/>
                <w:vertAlign w:val="subscript"/>
              </w:rPr>
              <w:t>2</w:t>
            </w:r>
            <w:r w:rsidRPr="00885955">
              <w:rPr>
                <w:sz w:val="30"/>
                <w:szCs w:val="28"/>
              </w:rPr>
              <w:t>) или различных (H</w:t>
            </w:r>
            <w:r w:rsidRPr="00885955">
              <w:rPr>
                <w:sz w:val="30"/>
                <w:szCs w:val="28"/>
                <w:vertAlign w:val="subscript"/>
              </w:rPr>
              <w:t>2</w:t>
            </w:r>
            <w:r w:rsidRPr="00885955">
              <w:rPr>
                <w:sz w:val="30"/>
                <w:szCs w:val="28"/>
              </w:rPr>
              <w:t>SO</w:t>
            </w:r>
            <w:r w:rsidRPr="00885955">
              <w:rPr>
                <w:sz w:val="30"/>
                <w:szCs w:val="28"/>
                <w:vertAlign w:val="subscript"/>
              </w:rPr>
              <w:t>4</w:t>
            </w:r>
            <w:r w:rsidRPr="00885955">
              <w:rPr>
                <w:sz w:val="30"/>
                <w:szCs w:val="28"/>
              </w:rPr>
              <w:t>, KCl) элементов соединены между собой химической связью. Состав химических соединений в огромном большинстве случаев следует законам постоянства состава и кратных отношений. Известно св. 5 млн. химических соединений.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Соли</w:t>
            </w:r>
          </w:p>
        </w:tc>
        <w:tc>
          <w:tcPr>
            <w:tcW w:w="6379" w:type="dxa"/>
          </w:tcPr>
          <w:p w:rsidR="00D436E7" w:rsidRPr="00885955"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продукты замещения атомов водорода кислоты на металл или групп ОН основания на кислотный остаток. В обычных условиях соли — кристаллы с ионной структурой. Многие соли растворимы в полярных растворителях, особенно в воде; в растворах диссоциируют на катионы и анионы. Многие минералы — соли, образующие залежи (напр., NaCl, KCl).</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Солидус</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solidus — плотный, прочный</w:t>
            </w:r>
            <w:r w:rsidRPr="00885955">
              <w:rPr>
                <w:sz w:val="30"/>
                <w:szCs w:val="28"/>
              </w:rPr>
              <w:t xml:space="preserve"> — графическое изображение (линия, поверхность) зависимости температур конца равновесной кристаллизации растворов или сплавов от химического состава.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sz w:val="30"/>
                <w:szCs w:val="28"/>
              </w:rPr>
              <w:t>Соли гидратные (</w:t>
            </w:r>
            <w:hyperlink r:id="rId37" w:tooltip="Кристаллогидраты" w:history="1">
              <w:r w:rsidRPr="00885955">
                <w:rPr>
                  <w:rStyle w:val="Hyperlink"/>
                  <w:b/>
                  <w:bCs/>
                  <w:color w:val="auto"/>
                  <w:sz w:val="30"/>
                  <w:szCs w:val="28"/>
                  <w:u w:val="none"/>
                </w:rPr>
                <w:t>кристаллогидраты</w:t>
              </w:r>
            </w:hyperlink>
            <w:r w:rsidRPr="00885955">
              <w:rPr>
                <w:sz w:val="30"/>
                <w:szCs w:val="28"/>
              </w:rPr>
              <w:t>)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 их состав входят молекулы кристаллизационной </w:t>
            </w:r>
            <w:hyperlink r:id="rId38" w:tooltip="Вода" w:history="1">
              <w:r w:rsidRPr="00885955">
                <w:rPr>
                  <w:rStyle w:val="Hyperlink"/>
                  <w:color w:val="auto"/>
                  <w:sz w:val="30"/>
                  <w:szCs w:val="28"/>
                  <w:u w:val="none"/>
                </w:rPr>
                <w:t>воды</w:t>
              </w:r>
            </w:hyperlink>
            <w:r w:rsidRPr="00885955">
              <w:rPr>
                <w:sz w:val="30"/>
                <w:szCs w:val="28"/>
              </w:rPr>
              <w:t>.</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Соли двойные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соли, состоящие из двух ионов разных металлов и кислотного остатка.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Соли кислые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продукты неполного замещения атомов водорода в молекулах многоосновных кислот атомами металла. Они получаются при нейтрализации основания избытком кислоты.</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Соли комплексные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соли, в состав которых входят комплексные ионы (катионы или анионы) ион металла или кислотного остатка.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Соли основные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продукты неполного замещения гидроксогрупп в многоосновных основаниях кислотными остатками, которые помимо ионов металла и кислотного остатка содержат гидроксильные группы (ОН-группы).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Соли средние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продукты полного замещения атомов водорода в молекуле кислоты атомами металла или полного замещения гидроксогрупп в молекуле основания кислотными остатками.</w:t>
            </w:r>
          </w:p>
          <w:p w:rsidR="00D436E7" w:rsidRPr="00885955" w:rsidRDefault="00D436E7" w:rsidP="00885955">
            <w:pPr>
              <w:pStyle w:val="NormalWeb"/>
              <w:shd w:val="clear" w:color="auto" w:fill="FFFFFF"/>
              <w:spacing w:before="0" w:beforeAutospacing="0" w:after="0" w:afterAutospacing="0"/>
              <w:jc w:val="both"/>
              <w:rPr>
                <w:sz w:val="30"/>
                <w:szCs w:val="28"/>
              </w:rPr>
            </w:pPr>
            <w:r w:rsidRPr="00885955">
              <w:rPr>
                <w:sz w:val="30"/>
                <w:szCs w:val="28"/>
              </w:rPr>
              <w:t>Все атомы водорода в молекулах </w:t>
            </w:r>
            <w:hyperlink r:id="rId39" w:tooltip="Кислота" w:history="1">
              <w:r w:rsidRPr="00885955">
                <w:rPr>
                  <w:rStyle w:val="Hyperlink"/>
                  <w:color w:val="auto"/>
                  <w:sz w:val="30"/>
                  <w:szCs w:val="28"/>
                  <w:u w:val="none"/>
                </w:rPr>
                <w:t>кислоты</w:t>
              </w:r>
            </w:hyperlink>
            <w:r w:rsidRPr="00885955">
              <w:rPr>
                <w:sz w:val="30"/>
                <w:szCs w:val="28"/>
              </w:rPr>
              <w:t> замещены на </w:t>
            </w:r>
            <w:hyperlink r:id="rId40" w:tooltip="Атом" w:history="1">
              <w:r w:rsidRPr="00885955">
                <w:rPr>
                  <w:rStyle w:val="Hyperlink"/>
                  <w:color w:val="auto"/>
                  <w:sz w:val="30"/>
                  <w:szCs w:val="28"/>
                  <w:u w:val="none"/>
                </w:rPr>
                <w:t>атомы</w:t>
              </w:r>
            </w:hyperlink>
            <w:r w:rsidRPr="00885955">
              <w:rPr>
                <w:sz w:val="30"/>
                <w:szCs w:val="28"/>
              </w:rPr>
              <w:t> металла.— класс химических соединений, к которому относятся </w:t>
            </w:r>
            <w:hyperlink r:id="rId41" w:tooltip="Вещество" w:history="1">
              <w:r w:rsidRPr="00885955">
                <w:rPr>
                  <w:rStyle w:val="Hyperlink"/>
                  <w:color w:val="auto"/>
                  <w:sz w:val="30"/>
                  <w:szCs w:val="28"/>
                  <w:u w:val="none"/>
                </w:rPr>
                <w:t>вещества</w:t>
              </w:r>
            </w:hyperlink>
            <w:r w:rsidRPr="00885955">
              <w:rPr>
                <w:sz w:val="30"/>
                <w:szCs w:val="28"/>
              </w:rPr>
              <w:t>, состоящие из </w:t>
            </w:r>
            <w:hyperlink r:id="rId42" w:tooltip="Катион" w:history="1">
              <w:r w:rsidRPr="00885955">
                <w:rPr>
                  <w:rStyle w:val="Hyperlink"/>
                  <w:color w:val="auto"/>
                  <w:sz w:val="30"/>
                  <w:szCs w:val="28"/>
                  <w:u w:val="none"/>
                </w:rPr>
                <w:t>катионов</w:t>
              </w:r>
            </w:hyperlink>
            <w:r w:rsidRPr="00885955">
              <w:rPr>
                <w:sz w:val="30"/>
                <w:szCs w:val="28"/>
              </w:rPr>
              <w:t> </w:t>
            </w:r>
            <w:hyperlink r:id="rId43" w:tooltip="Металлы" w:history="1">
              <w:r w:rsidRPr="00885955">
                <w:rPr>
                  <w:rStyle w:val="Hyperlink"/>
                  <w:color w:val="auto"/>
                  <w:sz w:val="30"/>
                  <w:szCs w:val="28"/>
                  <w:u w:val="none"/>
                </w:rPr>
                <w:t>металла</w:t>
              </w:r>
            </w:hyperlink>
            <w:r w:rsidRPr="00885955">
              <w:rPr>
                <w:sz w:val="30"/>
                <w:szCs w:val="28"/>
              </w:rPr>
              <w:t> (или катионов </w:t>
            </w:r>
            <w:hyperlink r:id="rId44" w:tooltip="Аммоний" w:history="1">
              <w:r w:rsidRPr="00885955">
                <w:rPr>
                  <w:rStyle w:val="Hyperlink"/>
                  <w:color w:val="auto"/>
                  <w:sz w:val="30"/>
                  <w:szCs w:val="28"/>
                  <w:u w:val="none"/>
                </w:rPr>
                <w:t>аммония</w:t>
              </w:r>
            </w:hyperlink>
            <w:r w:rsidRPr="00885955">
              <w:rPr>
                <w:sz w:val="30"/>
                <w:szCs w:val="28"/>
              </w:rPr>
              <w:t>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hyperlink r:id="rId45" w:tooltip="Комплексные соединения" w:history="1">
              <w:r w:rsidRPr="00885955">
                <w:rPr>
                  <w:rStyle w:val="Hyperlink"/>
                  <w:b/>
                  <w:bCs/>
                  <w:color w:val="auto"/>
                  <w:sz w:val="30"/>
                  <w:szCs w:val="28"/>
                  <w:u w:val="none"/>
                </w:rPr>
                <w:t>С</w:t>
              </w:r>
            </w:hyperlink>
            <w:r w:rsidRPr="00885955">
              <w:rPr>
                <w:b/>
                <w:sz w:val="30"/>
                <w:szCs w:val="28"/>
              </w:rPr>
              <w:t>оли комплексные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в их состав входит комплексный катион или комплексный анион. </w:t>
            </w:r>
            <w:r w:rsidRPr="00885955">
              <w:rPr>
                <w:bCs/>
                <w:sz w:val="30"/>
                <w:szCs w:val="28"/>
              </w:rPr>
              <w:t>Соли</w:t>
            </w:r>
            <w:r w:rsidRPr="00885955">
              <w:rPr>
                <w:sz w:val="30"/>
                <w:szCs w:val="28"/>
              </w:rPr>
              <w:t> с</w:t>
            </w:r>
            <w:r w:rsidRPr="00885955">
              <w:rPr>
                <w:bCs/>
                <w:sz w:val="30"/>
                <w:szCs w:val="28"/>
              </w:rPr>
              <w:t xml:space="preserve">мешанные </w:t>
            </w:r>
            <w:r w:rsidRPr="00885955">
              <w:rPr>
                <w:sz w:val="30"/>
                <w:szCs w:val="28"/>
              </w:rPr>
              <w:t>— в их составе присутствует два различных аниона.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Сольватация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solvo — растворяю</w:t>
            </w:r>
            <w:r w:rsidRPr="00885955">
              <w:rPr>
                <w:sz w:val="30"/>
                <w:szCs w:val="28"/>
              </w:rPr>
              <w:t xml:space="preserve"> — взаимодействие молекул растворителя с молекулами (ионами) растворенного вещества. Образующиеся в результате сольватации молекулярные комплексы называются сольватами. Сольватация в водных растворах называется гидратацией.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Солюбилизация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позднелат. solubilis — растворимый) (коллоидное растворение(</w:t>
            </w:r>
            <w:r w:rsidRPr="00885955">
              <w:rPr>
                <w:sz w:val="30"/>
                <w:szCs w:val="28"/>
              </w:rPr>
              <w:t>— самопроизвольное проникание низкомолекулярного вещества внутрь мицелл поверхностно-активного вещества или макромолекулярных клубков полимера. Происходит, напр., при эмульсионной полимеризации, в процессе пищеварения. Одно из явлений, обусловливающих моющее действие.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Сопряженные связи</w:t>
            </w:r>
            <w:r w:rsidRPr="00885955">
              <w:rPr>
                <w:sz w:val="30"/>
                <w:szCs w:val="28"/>
              </w:rPr>
              <w:t xml:space="preserve"> в молекуле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двойные или (и) тройные химические связи, разделенные одной простой связью, напр.: CH</w:t>
            </w:r>
            <w:r w:rsidRPr="00885955">
              <w:rPr>
                <w:sz w:val="30"/>
                <w:szCs w:val="28"/>
                <w:vertAlign w:val="subscript"/>
              </w:rPr>
              <w:t>2</w:t>
            </w:r>
            <w:r w:rsidRPr="00885955">
              <w:rPr>
                <w:sz w:val="30"/>
                <w:szCs w:val="28"/>
              </w:rPr>
              <w:t>=CH-CH=O.</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Сорбция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лат. sorbeo — поглощаю</w:t>
            </w:r>
            <w:r w:rsidRPr="00885955">
              <w:rPr>
                <w:sz w:val="30"/>
                <w:szCs w:val="28"/>
              </w:rPr>
              <w:t xml:space="preserve"> — поглощение твердым телом или жидкостью какого-либо вещества из окружающей среды. Основные разновидности сорбции — адсорбция, абсорбция, хемосорбция. Поглощающее тело называется сорбентом, поглощаемое — сорбтивом (сорбатом). Важнейшие твердые сорбенты, способные к регенерации и применяемые в технике, — активные угли, силикагель, цеолиты, иониты. Сорбция в гидрометаллургии — поглощение ценных компонентов (U, Au, Mo) из растворов или пульп при выщелачивании руд и концентратов.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Стандартное состояние</w:t>
            </w:r>
            <w:r w:rsidRPr="00885955">
              <w:rPr>
                <w:sz w:val="30"/>
                <w:szCs w:val="28"/>
              </w:rPr>
              <w:t xml:space="preserve"> в термохимии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состояние вещества, в котором оно находится при температуре 298,15 К и давлении 101,325 кПа (760 мм ртутного столба).</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Стандартный потенциал</w:t>
            </w:r>
            <w:r w:rsidRPr="00885955">
              <w:rPr>
                <w:sz w:val="30"/>
                <w:szCs w:val="28"/>
              </w:rPr>
              <w:t xml:space="preserve"> электрохимический (нормальный потенциал)</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электродвижущая сила гальванического элемента, составленного из какого-либо электрода и стандартного электрода сравнения при условии, что термодинамические активности всех ионов, участвующих в электродном процессе, равны 1. В качестве стандартного электрода сравнения обычно принимают водородный электрод, потенциал которого при всех температурах принимается равным нулю. Металлы, расположенные в определенной последовательности их стандартного потенциала, образуют ряд напряжений.</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Стандартная энтальпия образования вещества</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тепловой эффект реакции образования данного вещества из элементов при определенных условиях.</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Стационарные орбиты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в квантовой теории - электронные орбиты вокруг атомного ядра, находясь на которых электрон может существовать, не излучая и не поглощая энергию.</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Степень окисления (окислительное число)</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условный показатель, характеризующий заряд атома в соединениях.</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Стехиометрия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от греч. stoicheion — первоначало, элемент и …метрия</w:t>
            </w:r>
            <w:r w:rsidRPr="00885955">
              <w:rPr>
                <w:sz w:val="30"/>
                <w:szCs w:val="28"/>
              </w:rPr>
              <w:t xml:space="preserve"> — представление о количественных соотношениях между массами веществ, вступающих в химическую реакцию. Включает правила составления химических формул и уравнений. Основывается на законах Авогадро, Гей-Люссака, кратных отношений, сохранения массы, эквивалентов.</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Структурная изомерия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один из видов изомерии химических соединений. Обусловлена различиями в порядке расположения атомов в молекуле. Примеры: нормальный бутан CH</w:t>
            </w:r>
            <w:r w:rsidRPr="00885955">
              <w:rPr>
                <w:sz w:val="30"/>
                <w:szCs w:val="28"/>
                <w:vertAlign w:val="subscript"/>
              </w:rPr>
              <w:t>3</w:t>
            </w:r>
            <w:r w:rsidRPr="00885955">
              <w:rPr>
                <w:sz w:val="30"/>
                <w:szCs w:val="28"/>
              </w:rPr>
              <w:t>CH</w:t>
            </w:r>
            <w:r w:rsidRPr="00885955">
              <w:rPr>
                <w:sz w:val="30"/>
                <w:szCs w:val="28"/>
                <w:vertAlign w:val="subscript"/>
              </w:rPr>
              <w:t>2</w:t>
            </w:r>
            <w:r w:rsidRPr="00885955">
              <w:rPr>
                <w:sz w:val="30"/>
                <w:szCs w:val="28"/>
              </w:rPr>
              <w:t>CH</w:t>
            </w:r>
            <w:r w:rsidRPr="00885955">
              <w:rPr>
                <w:sz w:val="30"/>
                <w:szCs w:val="28"/>
                <w:vertAlign w:val="subscript"/>
              </w:rPr>
              <w:t>2</w:t>
            </w:r>
            <w:r w:rsidRPr="00885955">
              <w:rPr>
                <w:sz w:val="30"/>
                <w:szCs w:val="28"/>
              </w:rPr>
              <w:t>CH</w:t>
            </w:r>
            <w:r w:rsidRPr="00885955">
              <w:rPr>
                <w:sz w:val="30"/>
                <w:szCs w:val="28"/>
                <w:vertAlign w:val="subscript"/>
              </w:rPr>
              <w:t>3</w:t>
            </w:r>
            <w:r w:rsidRPr="00885955">
              <w:rPr>
                <w:sz w:val="30"/>
                <w:szCs w:val="28"/>
              </w:rPr>
              <w:t xml:space="preserve"> и изобутан (CH</w:t>
            </w:r>
            <w:r w:rsidRPr="00885955">
              <w:rPr>
                <w:sz w:val="30"/>
                <w:szCs w:val="28"/>
                <w:vertAlign w:val="subscript"/>
              </w:rPr>
              <w:t>3</w:t>
            </w:r>
            <w:r w:rsidRPr="00885955">
              <w:rPr>
                <w:sz w:val="30"/>
                <w:szCs w:val="28"/>
              </w:rPr>
              <w:t>)</w:t>
            </w:r>
            <w:r w:rsidRPr="00885955">
              <w:rPr>
                <w:sz w:val="30"/>
                <w:szCs w:val="28"/>
                <w:vertAlign w:val="subscript"/>
              </w:rPr>
              <w:t>2</w:t>
            </w:r>
            <w:r w:rsidRPr="00885955">
              <w:rPr>
                <w:sz w:val="30"/>
                <w:szCs w:val="28"/>
              </w:rPr>
              <w:t>СHCH</w:t>
            </w:r>
            <w:r w:rsidRPr="00885955">
              <w:rPr>
                <w:sz w:val="30"/>
                <w:szCs w:val="28"/>
                <w:vertAlign w:val="subscript"/>
              </w:rPr>
              <w:t>3</w:t>
            </w:r>
            <w:r w:rsidRPr="00885955">
              <w:rPr>
                <w:sz w:val="30"/>
                <w:szCs w:val="28"/>
              </w:rPr>
              <w:t>, этиловый спирт CH</w:t>
            </w:r>
            <w:r w:rsidRPr="00885955">
              <w:rPr>
                <w:sz w:val="30"/>
                <w:szCs w:val="28"/>
                <w:vertAlign w:val="subscript"/>
              </w:rPr>
              <w:t>3</w:t>
            </w:r>
            <w:r w:rsidRPr="00885955">
              <w:rPr>
                <w:sz w:val="30"/>
                <w:szCs w:val="28"/>
              </w:rPr>
              <w:t>CH</w:t>
            </w:r>
            <w:r w:rsidRPr="00885955">
              <w:rPr>
                <w:sz w:val="30"/>
                <w:szCs w:val="28"/>
                <w:vertAlign w:val="subscript"/>
              </w:rPr>
              <w:t>2</w:t>
            </w:r>
            <w:r w:rsidRPr="00885955">
              <w:rPr>
                <w:sz w:val="30"/>
                <w:szCs w:val="28"/>
              </w:rPr>
              <w:t>OH и диметиловый эфир CH</w:t>
            </w:r>
            <w:r w:rsidRPr="00885955">
              <w:rPr>
                <w:sz w:val="30"/>
                <w:szCs w:val="28"/>
                <w:vertAlign w:val="subscript"/>
              </w:rPr>
              <w:t>3</w:t>
            </w:r>
            <w:r w:rsidRPr="00885955">
              <w:rPr>
                <w:sz w:val="30"/>
                <w:szCs w:val="28"/>
              </w:rPr>
              <w:t>OCH</w:t>
            </w:r>
            <w:r w:rsidRPr="00885955">
              <w:rPr>
                <w:sz w:val="30"/>
                <w:szCs w:val="28"/>
                <w:vertAlign w:val="subscript"/>
              </w:rPr>
              <w:t>3</w:t>
            </w:r>
            <w:r w:rsidRPr="00885955">
              <w:rPr>
                <w:sz w:val="30"/>
                <w:szCs w:val="28"/>
              </w:rPr>
              <w:t>. Особый случай структурной изомерии — таутомерия.</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Структурные формулы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изображение молекулы, в котором показан порядок связывания атомов между собой. Химические связи в таких формулах обозначаются черточками. Например, структурные формулы: Cl-Ca-Cl (молекула CaCl</w:t>
            </w:r>
            <w:r w:rsidRPr="00885955">
              <w:rPr>
                <w:rFonts w:ascii="Times New Roman" w:hAnsi="Times New Roman"/>
                <w:sz w:val="30"/>
                <w:szCs w:val="28"/>
                <w:vertAlign w:val="subscript"/>
              </w:rPr>
              <w:t>2</w:t>
            </w:r>
            <w:r w:rsidRPr="00885955">
              <w:rPr>
                <w:rFonts w:ascii="Times New Roman" w:hAnsi="Times New Roman"/>
                <w:sz w:val="30"/>
                <w:szCs w:val="28"/>
              </w:rPr>
              <w:t>), O=С=O (молекула СО</w:t>
            </w:r>
            <w:r w:rsidRPr="00885955">
              <w:rPr>
                <w:rFonts w:ascii="Times New Roman" w:hAnsi="Times New Roman"/>
                <w:sz w:val="30"/>
                <w:szCs w:val="28"/>
                <w:vertAlign w:val="subscript"/>
              </w:rPr>
              <w:t>2</w:t>
            </w:r>
            <w:r w:rsidRPr="00885955">
              <w:rPr>
                <w:rFonts w:ascii="Times New Roman" w:hAnsi="Times New Roman"/>
                <w:sz w:val="30"/>
                <w:szCs w:val="28"/>
              </w:rPr>
              <w:t>) и т.д..</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Студни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системы полимер — растворитель, проявляющие некоторые свойства твердых тел (главным образом отсутствие текучести). Застудневание происходит при ограниченном набухании (напр., желатины в холодной воде, поливинилхлорида в ацетоне), при охлаждении растворов полимеров, их концентрировании, добавлении электролитов. Студни и застудневание используют в технологии (склеивание, получение искусственного волокна, резин, пластмасс), пищевой и хлебопекарной промышленности, кожевенном производстве.</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spacing w:after="0" w:line="240" w:lineRule="auto"/>
              <w:rPr>
                <w:rFonts w:ascii="Times New Roman" w:hAnsi="Times New Roman"/>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Субатомные частицы</w:t>
            </w:r>
            <w:r w:rsidRPr="00885955">
              <w:rPr>
                <w:sz w:val="30"/>
                <w:szCs w:val="28"/>
              </w:rPr>
              <w:t xml:space="preserve"> (элементарные частицы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ряд различных по своим свойствам микрочастиц, из которых состоят атомы. Название "элементарные" было принято в связи с тем, что эти частицы считались неразложимыми на составные части. Однако, это свойство субатомных частиц условно, т.к. в настоящее время установлено, что они тоже являются сложными физическими объектами.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Суспензии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rStyle w:val="Strong"/>
                <w:sz w:val="30"/>
                <w:szCs w:val="28"/>
              </w:rPr>
              <w:t xml:space="preserve">от позднелат. suspensio — подвешивание </w:t>
            </w:r>
            <w:r w:rsidRPr="00885955">
              <w:rPr>
                <w:sz w:val="30"/>
                <w:szCs w:val="28"/>
              </w:rPr>
              <w:t>— дисперсные системы с жидкой дисперсионной средой и твердой дисперсной фазой, частицы которой достаточно крупны, чтобы противостоять броуновскому движению. В отличие от высокодисперсных систем, в суспензии частицы сравнительно быстро выпадают в осадок или всплывают. Суспензии используют в строительной технологии, производстве лакокрасочных материалов, бумаги и пр.</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Таумерия</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явление обратимой изомерии, при которой два или более структурных изомера (таутомера) находятся между собой в подвижном равновесии.</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Твердые растворы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однородные твердые вещества, состоящие из нескольких компонентов, концентрации которых могут быть изменены в некоторых пределах при данных температуре, давлении и т. п. без нарушения однородности. Многие металлические сплавы (напр., сталь, бронза), минералы (полевые шпаты, слюды и др.), стекла являются твердыми растворами.</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Температура кипения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температура, при которой происходит кипение жидкости, находящейся под постоянным давлением. Температура кипения при нормальном атмосферном давлении (1013,25 гПа, или 760 мм рт. ст.) называют нормальной температурой кипения или точкой кипения.</w:t>
            </w:r>
          </w:p>
          <w:p w:rsidR="00D436E7" w:rsidRPr="00885955" w:rsidRDefault="00D436E7" w:rsidP="00885955">
            <w:pPr>
              <w:pStyle w:val="NormalWeb"/>
              <w:spacing w:before="0" w:beforeAutospacing="0" w:after="0" w:afterAutospacing="0"/>
              <w:jc w:val="both"/>
              <w:rPr>
                <w:rStyle w:val="Strong"/>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Температура плавления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перехода твердого кристаллического тела в жидкое состояние. Температура плавления при нормальном атмосферном давлении (1013,25 гПа, или 760 мм ртутного столба) называют точкой плавления.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Температура фазового перехода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температура равновесного фазового перехода вещества (плавления, кипения и др.) при постоянном давлении. Зависимость температуры фазового перехода от давления для однокомпонентной системы дается —Клапейрона Клаузиуса уравнением.</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Тепловой эффект реакции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количество теплоты, выделяемой или поглощаемой системой при химической реакции. Тепловой эффект работы равен изменению внутренней энергии системы при постоянном объеме или изменению ее энтальпии при постоянном давлении и отсутствии работы внешних сил. В зависимости от знака теплового эффекта работы все химические реакции подразделяют на эндо- и экзотермические.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Теплота образования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тепловой эффект реакции образования химических соединений из простых веществ в стандартном состоянии. Теплоты образования, приводимые в термодинамических справочниках, используют для расчетов тепловых эффектов любых реакций с помощью законов Гесса и уравнения Кирхгофа.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Удельный вес</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вес единицы объема вещества. В отличие от плотности, удельный вес не является физико-химической характеристикой вещества, т. к. зависит от места измерения.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Удельный объём</w:t>
            </w:r>
          </w:p>
        </w:tc>
        <w:tc>
          <w:tcPr>
            <w:tcW w:w="6379" w:type="dxa"/>
          </w:tcPr>
          <w:p w:rsidR="00D436E7"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объем, занимаемый единицей массы вещества; величина, обратная плотности.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Ультрафиолетовое излучение</w:t>
            </w:r>
          </w:p>
        </w:tc>
        <w:tc>
          <w:tcPr>
            <w:tcW w:w="6379" w:type="dxa"/>
          </w:tcPr>
          <w:p w:rsidR="00D436E7" w:rsidRDefault="00D436E7" w:rsidP="00885955">
            <w:pPr>
              <w:pStyle w:val="NormalWeb"/>
              <w:spacing w:before="0" w:beforeAutospacing="0" w:after="0" w:afterAutospacing="0"/>
              <w:jc w:val="both"/>
              <w:rPr>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электромагнитное излучение (свет), длина волны которого короче длины волны видимого фиолетового цвета.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Уравнения химические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запись химической реакций при помощи химических формул и численных коэффициентов. В левой части уравнений химических записываются формулы исходных веществ, в правой — продуктов реакции. Коэффициенты перед формулами (т. н. стехиометрические) подбираются так, чтобы сумма атомов одних и тех же элементов была одинаковой в левой и правой частях уравнения.</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Фаза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гомогенная часть гетерогенной системы, отделенная от других фаз поверхностью раздела.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Флогистон</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 представлению химиков кон. 17-18 вв., «начало горючести», гипотетическая составная часть веществ, которую они якобы теряют при горении и обжиге. Гипотеза флогистона опровергнута трудами А. Лавуазье.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Флокуляция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объединение коллоидных частиц в рыхлые хлопьевидные агрегаты; разновидность коагуляции. Происходит, напр., в водоемах под действием продуктов жизнедеятельности организмов. При водоподготовке и очистке сточных вод осуществляется путем введения специальных веществ (флокулянтов).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Формула химическая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изображение состава и строения молекул с помощью знаков химических. Различают эмпирические, или брутто-формулы (показывают общее число атомов в молекуле), рациональные (в них выделяют группы атомов, характерные для данного класса соединений) и структурные (характеризуют расположение атомов в молекуле). Так, для этилового спирта брутто-формула С</w:t>
            </w:r>
            <w:r w:rsidRPr="00885955">
              <w:rPr>
                <w:sz w:val="30"/>
                <w:szCs w:val="28"/>
                <w:vertAlign w:val="subscript"/>
              </w:rPr>
              <w:t>2</w:t>
            </w:r>
            <w:r w:rsidRPr="00885955">
              <w:rPr>
                <w:sz w:val="30"/>
                <w:szCs w:val="28"/>
              </w:rPr>
              <w:t>Н</w:t>
            </w:r>
            <w:r w:rsidRPr="00885955">
              <w:rPr>
                <w:sz w:val="30"/>
                <w:szCs w:val="28"/>
                <w:vertAlign w:val="subscript"/>
              </w:rPr>
              <w:t>6</w:t>
            </w:r>
            <w:r w:rsidRPr="00885955">
              <w:rPr>
                <w:sz w:val="30"/>
                <w:szCs w:val="28"/>
              </w:rPr>
              <w:t>О, рациональная С</w:t>
            </w:r>
            <w:r w:rsidRPr="00885955">
              <w:rPr>
                <w:sz w:val="30"/>
                <w:szCs w:val="28"/>
                <w:vertAlign w:val="subscript"/>
              </w:rPr>
              <w:t>2</w:t>
            </w:r>
            <w:r w:rsidRPr="00885955">
              <w:rPr>
                <w:sz w:val="30"/>
                <w:szCs w:val="28"/>
              </w:rPr>
              <w:t>Н</w:t>
            </w:r>
            <w:r w:rsidRPr="00885955">
              <w:rPr>
                <w:sz w:val="30"/>
                <w:szCs w:val="28"/>
                <w:vertAlign w:val="subscript"/>
              </w:rPr>
              <w:t>5</w:t>
            </w:r>
            <w:r w:rsidRPr="00885955">
              <w:rPr>
                <w:sz w:val="30"/>
                <w:szCs w:val="28"/>
              </w:rPr>
              <w:t>ОН, структурная.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Фракция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часть сыпучего или кускового твердого материала (песка и др.) либо жидкой смеси (нефти и др.), выделенная по определенному признаку. Напр., фракции разделяются по размеру частиц или зерен — при ситовом анализе, по плотности — при гравитационном обогащении, по температуре кипения — при дробной перегонке нефти.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Фугитивность (летучесть)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термодинамическая величина, служащая для описания свойств реальных газовых смесей. Позволяет применять уравнения, выражающие зависимость химического потенциала идеального газа от температуры, давления и состава системы, к компоненту газовой смеси, если заменить в этих уравнениях парциальное давление на летучесть.</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Функциональная группа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структурный фрагмент молекулы, характерный для данного класса органических соединений и определяющий его химические свойства (напр., ОН у спиртов, СООН у кислот, NO</w:t>
            </w:r>
            <w:r w:rsidRPr="00885955">
              <w:rPr>
                <w:sz w:val="30"/>
                <w:szCs w:val="28"/>
                <w:vertAlign w:val="subscript"/>
              </w:rPr>
              <w:t>2</w:t>
            </w:r>
            <w:r w:rsidRPr="00885955">
              <w:rPr>
                <w:sz w:val="30"/>
                <w:szCs w:val="28"/>
              </w:rPr>
              <w:t xml:space="preserve"> у нитросоединений).</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Хелатные соединения (хелаты, внутрикомплексные соединения, клешневидные соединения)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комплексные соединения, в которых лиганд присоединен к центральному атому металла посредством двух или большего числа связей. Характерная особенность хелатных соединений — наличие циклических группировок атомов, включающих атом металла, как, напр., в гемоглобине, хлорофилле. Хелатные соединения используют в химической промышленности, напр. для разделения близких по свойствам металлов, в аналитической химии.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Хемилюминесценция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люминесценция, сопровождающая некоторые химические реакции.</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Хемосорбция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поглощение вещества поверхностью какого-либо тела (хемосорбента) в результате образования химической связи между молекулами вещества и хемосорбента.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Химическая связь</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взаимодействие атомов, обусловливающее их соединение в молекулы и кристаллы. Химическая связь имеет в основном электромагнитный характер. При образовании химической связи происходит перераспределение электронной плотности связывающихся атомов. По характеру этого распределения химические связи классифицируют на ковалентную, ионную, координационную, металлическую. По числу электронных пар, участвующих в образовании данной химической связи, различают простые (одинарные), двойные, тройные химические связи, по симметрии электронного распределения — и -связи, по числу непосредственно взаимодействующих атомов — двух-, трех- и многоцентровые.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Химическая коррозия</w:t>
            </w:r>
            <w:r w:rsidRPr="00885955">
              <w:rPr>
                <w:b/>
                <w:bCs/>
                <w:sz w:val="30"/>
                <w:szCs w:val="28"/>
              </w:rPr>
              <w:t>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разрушение металла при взаимодействии его с сухими газами или жидкостями, не проводящими электрического тока.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Химический потенциал</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понятие, используемое для описания термодинамического равновесия в многокомпонентных системах. Обычно химический потенциал компонента системы вычисляют как частную производную гиббсовой энергии по числу частиц (или молей) этого компонента при постоянной температуре, давлении и массах других компонентов. В равновесной гетерогенной системе химические потенциалы каждого из компонентов во всех фазах, составляющих систему, равны (условие фазового равновесия). Для любой химической реакции сумма произведений химического потенциала всех участвующих в реакции веществ на их стехиометрический коэффициент равна нулю (условие химического равновесия).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Химический эквивалент</w:t>
            </w:r>
          </w:p>
        </w:tc>
        <w:tc>
          <w:tcPr>
            <w:tcW w:w="6379" w:type="dxa"/>
          </w:tcPr>
          <w:p w:rsidR="00D436E7" w:rsidRPr="00885955" w:rsidRDefault="00D436E7" w:rsidP="00885955">
            <w:pPr>
              <w:pStyle w:val="NormalWeb"/>
              <w:spacing w:before="0" w:beforeAutospacing="0" w:after="0" w:afterAutospacing="0"/>
              <w:jc w:val="both"/>
              <w:rPr>
                <w:rStyle w:val="Strong"/>
                <w:sz w:val="30"/>
                <w:szCs w:val="28"/>
              </w:rPr>
            </w:pPr>
            <w:r w:rsidRPr="00885955">
              <w:rPr>
                <w:sz w:val="30"/>
                <w:szCs w:val="28"/>
              </w:rPr>
              <w:t xml:space="preserve">численно равен массе вещества (в атомных единицах массы), реагирующей с 1 ионом Н+ или ОН- в реакциях нейтрализации, с 1 электроном в окислительно-восстановительных реакциях, с 1/ </w:t>
            </w:r>
            <w:r w:rsidRPr="00885955">
              <w:rPr>
                <w:rStyle w:val="Emphasis"/>
                <w:sz w:val="30"/>
                <w:szCs w:val="28"/>
              </w:rPr>
              <w:t>n</w:t>
            </w:r>
            <w:r w:rsidRPr="00885955">
              <w:rPr>
                <w:sz w:val="30"/>
                <w:szCs w:val="28"/>
              </w:rPr>
              <w:t xml:space="preserve"> частью металла с валентностью </w:t>
            </w:r>
            <w:r w:rsidRPr="00885955">
              <w:rPr>
                <w:rStyle w:val="Emphasis"/>
                <w:sz w:val="30"/>
                <w:szCs w:val="28"/>
              </w:rPr>
              <w:t>n</w:t>
            </w:r>
            <w:r w:rsidRPr="00885955">
              <w:rPr>
                <w:sz w:val="30"/>
                <w:szCs w:val="28"/>
              </w:rPr>
              <w:t xml:space="preserve"> в комплексонометрии и т. д.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Химического равновесия константа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величина, выражающая соотношение между концентрациями (парциальными давлениями, летучестями, активностями) компонентов системы в состоянии химического равновесия. Численные значения химического равновесия константы позволяют рассчитывать выход продуктов реакции в данных условиях по начальным концентрациям реагирующих веществ.</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Химический элемент</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это определенный вид атомов, характеризующийся определенной совокупностью свойств (зарядом ядра, массой и др.).</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Химические явления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явления, при которых одни вещества, обладающие определенным составом и свойствами, превращаются в другие вещества - с другим составом и другими свойствами. При этом в составе атомных ядер изменений не происходит. Химические явления называют иначе химическими реакциями.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Химия</w:t>
            </w:r>
          </w:p>
        </w:tc>
        <w:tc>
          <w:tcPr>
            <w:tcW w:w="6379" w:type="dxa"/>
          </w:tcPr>
          <w:p w:rsidR="00D436E7" w:rsidRPr="00885955" w:rsidRDefault="00D436E7" w:rsidP="00885955">
            <w:pPr>
              <w:spacing w:after="0" w:line="240" w:lineRule="auto"/>
              <w:jc w:val="both"/>
              <w:rPr>
                <w:rFonts w:ascii="Times New Roman" w:hAnsi="Times New Roman"/>
                <w:b/>
                <w:bCs/>
                <w:sz w:val="30"/>
                <w:szCs w:val="28"/>
              </w:rPr>
            </w:pPr>
            <w:r w:rsidRPr="00885955">
              <w:rPr>
                <w:rFonts w:ascii="Times New Roman" w:hAnsi="Times New Roman"/>
                <w:sz w:val="30"/>
                <w:szCs w:val="28"/>
              </w:rPr>
              <w:t>наука о веществах и законах, по которым происходят их превращения в другие вещества.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Хиральность</w:t>
            </w:r>
          </w:p>
        </w:tc>
        <w:tc>
          <w:tcPr>
            <w:tcW w:w="6379" w:type="dxa"/>
          </w:tcPr>
          <w:p w:rsidR="00D436E7" w:rsidRPr="00885955" w:rsidRDefault="00D436E7" w:rsidP="003875CF">
            <w:pPr>
              <w:spacing w:after="0" w:line="240" w:lineRule="auto"/>
              <w:jc w:val="both"/>
              <w:rPr>
                <w:rFonts w:ascii="Times New Roman" w:hAnsi="Times New Roman"/>
                <w:sz w:val="30"/>
                <w:szCs w:val="28"/>
              </w:rPr>
            </w:pPr>
            <w:r w:rsidRPr="00885955">
              <w:rPr>
                <w:rFonts w:ascii="Times New Roman" w:hAnsi="Times New Roman"/>
                <w:sz w:val="30"/>
                <w:szCs w:val="28"/>
              </w:rPr>
              <w:t>свойство молекулы не совмещаться со своим отображением в идеальном плоском зеркале. Одно из основных понятий стереохимии (наряду с конфигурацией и конформацией). Хиральность — необходимое условие оптической активности молекул.</w:t>
            </w:r>
          </w:p>
          <w:p w:rsidR="00D436E7" w:rsidRPr="00885955" w:rsidRDefault="00D436E7" w:rsidP="003875CF">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Цвиттер-ионы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нейтральные молекулы, в которых противоположные заряды пространственно разделены. В виде цвиттер-ионов существуют аминокислоты, напр. H</w:t>
            </w:r>
            <w:r w:rsidRPr="00885955">
              <w:rPr>
                <w:sz w:val="30"/>
                <w:szCs w:val="28"/>
                <w:vertAlign w:val="subscript"/>
              </w:rPr>
              <w:t>3</w:t>
            </w:r>
            <w:r w:rsidRPr="00885955">
              <w:rPr>
                <w:sz w:val="30"/>
                <w:szCs w:val="28"/>
              </w:rPr>
              <w:t>N</w:t>
            </w:r>
            <w:r w:rsidRPr="00885955">
              <w:rPr>
                <w:sz w:val="30"/>
                <w:szCs w:val="28"/>
                <w:vertAlign w:val="superscript"/>
              </w:rPr>
              <w:t>+</w:t>
            </w:r>
            <w:r w:rsidRPr="00885955">
              <w:rPr>
                <w:sz w:val="30"/>
                <w:szCs w:val="28"/>
              </w:rPr>
              <w:t>CH</w:t>
            </w:r>
            <w:r w:rsidRPr="00885955">
              <w:rPr>
                <w:sz w:val="30"/>
                <w:szCs w:val="28"/>
                <w:vertAlign w:val="subscript"/>
              </w:rPr>
              <w:t>2</w:t>
            </w:r>
            <w:r w:rsidRPr="00885955">
              <w:rPr>
                <w:sz w:val="30"/>
                <w:szCs w:val="28"/>
              </w:rPr>
              <w:t>COO</w:t>
            </w:r>
            <w:r w:rsidRPr="00885955">
              <w:rPr>
                <w:sz w:val="30"/>
                <w:szCs w:val="28"/>
                <w:vertAlign w:val="superscript"/>
              </w:rPr>
              <w:t>-</w:t>
            </w:r>
            <w:r w:rsidRPr="00885955">
              <w:rPr>
                <w:sz w:val="30"/>
                <w:szCs w:val="28"/>
              </w:rPr>
              <w:t>.</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Цеолиты</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алюмосиликаты, кристаллическая структура которых образована тетраэдрическими фрагментами SiO</w:t>
            </w:r>
            <w:r w:rsidRPr="00885955">
              <w:rPr>
                <w:rFonts w:ascii="Times New Roman" w:hAnsi="Times New Roman"/>
                <w:sz w:val="30"/>
                <w:szCs w:val="28"/>
                <w:vertAlign w:val="subscript"/>
              </w:rPr>
              <w:t>4</w:t>
            </w:r>
            <w:r w:rsidRPr="00885955">
              <w:rPr>
                <w:rFonts w:ascii="Times New Roman" w:hAnsi="Times New Roman"/>
                <w:sz w:val="30"/>
                <w:szCs w:val="28"/>
              </w:rPr>
              <w:t xml:space="preserve"> и ALO</w:t>
            </w:r>
            <w:r w:rsidRPr="00885955">
              <w:rPr>
                <w:rFonts w:ascii="Times New Roman" w:hAnsi="Times New Roman"/>
                <w:sz w:val="30"/>
                <w:szCs w:val="28"/>
                <w:vertAlign w:val="subscript"/>
              </w:rPr>
              <w:t>4</w:t>
            </w:r>
            <w:r w:rsidRPr="00885955">
              <w:rPr>
                <w:rFonts w:ascii="Times New Roman" w:hAnsi="Times New Roman"/>
                <w:sz w:val="30"/>
                <w:szCs w:val="28"/>
              </w:rPr>
              <w:t>, объединенными общими вершинами в трехмерный каркас, пронизанный полостями и каналами. В последних находятся молекулы воды и катионы металлов, аммония и др. Способны селективно выделять и вновь впитывать различные вещества, напр. воду, а также обменивать катионы. Встречаются в природе (по происхождению главным образом низкотемпературные гидротермальные минералы), получаются искусственно. Адсорбенты, ионообменники, молекулярные сита.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Цис-Транс-изомерия (геометрическая изомерия)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один из видов пространственной изомерии химических соединений; заключается в возможности расположения заместителей по одну (цис-изомер) или по разные стороны (транс-изомер) плоскости двойной связи (С = С, С = N) или неароматического цикла (напр., циклогексана).</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Щёлочи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хорошо растворимые в воде основания, создающие в водном растворе большую концентрацию ионов ОН</w:t>
            </w:r>
            <w:r w:rsidRPr="00885955">
              <w:rPr>
                <w:rFonts w:ascii="Times New Roman" w:hAnsi="Times New Roman"/>
                <w:sz w:val="30"/>
                <w:szCs w:val="28"/>
                <w:vertAlign w:val="superscript"/>
              </w:rPr>
              <w:t>-</w:t>
            </w:r>
            <w:r w:rsidRPr="00885955">
              <w:rPr>
                <w:rFonts w:ascii="Times New Roman" w:hAnsi="Times New Roman"/>
                <w:sz w:val="30"/>
                <w:szCs w:val="28"/>
              </w:rPr>
              <w:t>. К щелочам относятся гидроксиды металлов подгрупп Iа и IIа периодической системы [напр., NaOH, Ba(OH)</w:t>
            </w:r>
            <w:r w:rsidRPr="00885955">
              <w:rPr>
                <w:rFonts w:ascii="Times New Roman" w:hAnsi="Times New Roman"/>
                <w:sz w:val="30"/>
                <w:szCs w:val="28"/>
                <w:vertAlign w:val="subscript"/>
              </w:rPr>
              <w:t>2</w:t>
            </w:r>
            <w:r w:rsidRPr="00885955">
              <w:rPr>
                <w:rFonts w:ascii="Times New Roman" w:hAnsi="Times New Roman"/>
                <w:sz w:val="30"/>
                <w:szCs w:val="28"/>
              </w:rPr>
              <w:t>]. Широко применяются в промышленности.</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rStyle w:val="Strong"/>
                <w:sz w:val="30"/>
                <w:szCs w:val="28"/>
              </w:rPr>
            </w:pPr>
            <w:r w:rsidRPr="00885955">
              <w:rPr>
                <w:rStyle w:val="Strong"/>
                <w:sz w:val="30"/>
                <w:szCs w:val="28"/>
              </w:rPr>
              <w:t>Эквивалентная электропровод</w:t>
            </w: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ность</w:t>
            </w:r>
          </w:p>
          <w:p w:rsidR="00D436E7" w:rsidRPr="00885955" w:rsidRDefault="00D436E7" w:rsidP="00885955">
            <w:pPr>
              <w:pStyle w:val="NormalWeb"/>
              <w:spacing w:before="0" w:beforeAutospacing="0" w:after="0" w:afterAutospacing="0"/>
              <w:jc w:val="both"/>
              <w:rPr>
                <w:rStyle w:val="Strong"/>
                <w:sz w:val="30"/>
                <w:szCs w:val="28"/>
              </w:rPr>
            </w:pP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величина, характеризующая электрическую проводимость электролитов. Эквивалентная электропроводность определяется проводимостью всех ионов, образующихся из количества электролита, соответствующего его химическому эквиваленту, в растворе данной концентрации. Наиболее эквивалентная электропроводность соответствует предельно разбавленному раствору.</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Эквивалентов закон</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один из законов химии, устанавливающий, что отношения масс веществ, вступающих в химическое взаимодействие, равны или кратны их химическим эквивалентам. В общей форме сформулирован У. Волластоном в 1807.</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Электродные процессы (электродные реакции)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связаны с переносом электронов через границу раздела фаз электрод — электролит. В зависимости от направления переноса электронов различают катодные и анодные электродные процессы, приводящие соответственно к восстановлению или окислению вещества электрода. Электродные процессы идут, напр., при электролизе.</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Электродный потенциал в электрохимии</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разность электрических потенциалов на границе фаз электрод — электролит. На практике пользуются значениями т. н. относительного электродного потенциала, равного разности электродного потенциала, данного электрода и электрода сравнения (напр., нормального водородного).</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Электролиз</w:t>
            </w:r>
          </w:p>
        </w:tc>
        <w:tc>
          <w:tcPr>
            <w:tcW w:w="6379" w:type="dxa"/>
          </w:tcPr>
          <w:p w:rsidR="00D436E7" w:rsidRPr="00885955" w:rsidRDefault="00D436E7" w:rsidP="00885955">
            <w:pPr>
              <w:spacing w:after="0" w:line="240" w:lineRule="auto"/>
              <w:jc w:val="both"/>
              <w:rPr>
                <w:rFonts w:ascii="Times New Roman" w:hAnsi="Times New Roman"/>
                <w:b/>
                <w:bCs/>
                <w:iCs/>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b/>
                <w:bCs/>
                <w:i/>
                <w:iCs/>
                <w:sz w:val="30"/>
                <w:szCs w:val="28"/>
              </w:rPr>
              <w:t> </w:t>
            </w:r>
            <w:r w:rsidRPr="00885955">
              <w:rPr>
                <w:rFonts w:ascii="Times New Roman" w:hAnsi="Times New Roman"/>
                <w:sz w:val="30"/>
                <w:szCs w:val="28"/>
              </w:rPr>
              <w:t>окислительно-восстановительный процесс, протекающий при прохождении электрического тока через раствор или расплав.</w:t>
            </w:r>
          </w:p>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Электрон</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устойчивая элементарная (т.е. неразделимая) частица с элементарным (т.е. наименьшим из возможных) отрицательным электрическим зарядом и массой 9,11</w:t>
            </w:r>
            <w:r w:rsidRPr="00885955">
              <w:rPr>
                <w:rFonts w:ascii="Times New Roman" w:hAnsi="Times New Roman"/>
                <w:b/>
                <w:bCs/>
                <w:sz w:val="30"/>
                <w:szCs w:val="28"/>
                <w:vertAlign w:val="superscript"/>
              </w:rPr>
              <w:t>.</w:t>
            </w:r>
            <w:r w:rsidRPr="00885955">
              <w:rPr>
                <w:rFonts w:ascii="Times New Roman" w:hAnsi="Times New Roman"/>
                <w:sz w:val="30"/>
                <w:szCs w:val="28"/>
              </w:rPr>
              <w:t>10</w:t>
            </w:r>
            <w:r w:rsidRPr="00885955">
              <w:rPr>
                <w:rFonts w:ascii="Times New Roman" w:hAnsi="Times New Roman"/>
                <w:sz w:val="30"/>
                <w:szCs w:val="28"/>
                <w:vertAlign w:val="superscript"/>
              </w:rPr>
              <w:t>-31</w:t>
            </w:r>
            <w:r w:rsidRPr="00885955">
              <w:rPr>
                <w:rFonts w:ascii="Times New Roman" w:hAnsi="Times New Roman"/>
                <w:sz w:val="30"/>
                <w:szCs w:val="28"/>
              </w:rPr>
              <w:t xml:space="preserve"> кг. Электроны являются составной частью атомов всех элементов. Обладают свойствами как частиц, так и волн.</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Электронная конфигурация</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распределение электронов по энергетическим уровням, существующим в электронном облаке атома. Электронную конфигурацию описывают разными способами: а) с помощью электронных формул; б) с помощью орбитальных диаграмм.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Default="00D436E7" w:rsidP="00885955">
            <w:pPr>
              <w:pStyle w:val="NormalWeb"/>
              <w:spacing w:before="0" w:beforeAutospacing="0" w:after="0" w:afterAutospacing="0"/>
              <w:jc w:val="both"/>
              <w:rPr>
                <w:b/>
                <w:sz w:val="30"/>
                <w:szCs w:val="28"/>
              </w:rPr>
            </w:pPr>
          </w:p>
          <w:p w:rsidR="00D436E7" w:rsidRPr="00885955" w:rsidRDefault="00D436E7" w:rsidP="00885955">
            <w:pPr>
              <w:pStyle w:val="NormalWeb"/>
              <w:spacing w:before="0" w:beforeAutospacing="0" w:after="0" w:afterAutospacing="0"/>
              <w:jc w:val="both"/>
              <w:rPr>
                <w:b/>
                <w:sz w:val="30"/>
                <w:szCs w:val="28"/>
              </w:rPr>
            </w:pPr>
            <w:r w:rsidRPr="00885955">
              <w:rPr>
                <w:b/>
                <w:sz w:val="30"/>
                <w:szCs w:val="28"/>
              </w:rPr>
              <w:t>Электронная пара</w:t>
            </w:r>
          </w:p>
        </w:tc>
        <w:tc>
          <w:tcPr>
            <w:tcW w:w="6379" w:type="dxa"/>
          </w:tcPr>
          <w:p w:rsidR="00D436E7"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два электрона, осуществляющие химическую связь. См. также "неподеленная пара".</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Электронная формула</w:t>
            </w:r>
            <w:r w:rsidRPr="00885955">
              <w:rPr>
                <w:sz w:val="30"/>
                <w:szCs w:val="28"/>
              </w:rPr>
              <w:t xml:space="preserve">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запись распределения имеющихся в атоме электронов по энергетическим уровням и орбиталям.</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b/>
                <w:sz w:val="30"/>
                <w:szCs w:val="28"/>
              </w:rPr>
              <w:t>Электронная ячейка</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изображение атомной орбитали в виде квадратика, в котором располагаются (или не располагаются) электроны в виде вертикальных стрелок. Используются в </w:t>
            </w:r>
            <w:r w:rsidRPr="00885955">
              <w:rPr>
                <w:rFonts w:ascii="Times New Roman" w:hAnsi="Times New Roman"/>
                <w:i/>
                <w:iCs/>
                <w:sz w:val="30"/>
                <w:szCs w:val="28"/>
              </w:rPr>
              <w:t>орбитальных диаграммах</w:t>
            </w:r>
            <w:r w:rsidRPr="00885955">
              <w:rPr>
                <w:rFonts w:ascii="Times New Roman" w:hAnsi="Times New Roman"/>
                <w:sz w:val="30"/>
                <w:szCs w:val="28"/>
              </w:rPr>
              <w:t>.</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b/>
                <w:sz w:val="30"/>
                <w:szCs w:val="28"/>
              </w:rPr>
            </w:pPr>
            <w:r w:rsidRPr="00885955">
              <w:rPr>
                <w:rStyle w:val="Strong"/>
                <w:sz w:val="30"/>
                <w:szCs w:val="28"/>
              </w:rPr>
              <w:t>Электроотрицательность атома</w:t>
            </w:r>
            <w:r w:rsidRPr="00885955">
              <w:rPr>
                <w:sz w:val="30"/>
                <w:szCs w:val="28"/>
              </w:rPr>
              <w:t xml:space="preserve">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условная величина, характеризующая способность атома в молекуле приобретать отрицательный заряд (притягивать электроны). Зная электроотрицательность, можно определить полярность ковалентной </w:t>
            </w:r>
          </w:p>
          <w:p w:rsidR="00D436E7" w:rsidRPr="00885955" w:rsidRDefault="00D436E7" w:rsidP="00885955">
            <w:pPr>
              <w:spacing w:after="0" w:line="240" w:lineRule="auto"/>
              <w:jc w:val="both"/>
              <w:rPr>
                <w:rFonts w:ascii="Times New Roman" w:hAnsi="Times New Roman"/>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bCs/>
                <w:iCs/>
                <w:sz w:val="30"/>
                <w:szCs w:val="28"/>
              </w:rPr>
              <w:t>Электрохимическая коррозия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разрушение металла в среде электролита, в этом случае при контакте двух металлов различной активности с электролитом образуется гальваническая пара, электроны переходят от более активного металла к менее активному, и более активный металл разрушается.</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Элемент -</w:t>
            </w:r>
          </w:p>
        </w:tc>
        <w:tc>
          <w:tcPr>
            <w:tcW w:w="6379" w:type="dxa"/>
          </w:tcPr>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 xml:space="preserve">вещество, состоящее из атомов одного вида (из атомов с одинаковым зарядом ядра). Часто элемент содержит в своем составе несколько </w:t>
            </w:r>
            <w:r w:rsidRPr="00885955">
              <w:rPr>
                <w:rFonts w:ascii="Times New Roman" w:hAnsi="Times New Roman"/>
                <w:i/>
                <w:iCs/>
                <w:sz w:val="30"/>
                <w:szCs w:val="28"/>
              </w:rPr>
              <w:t>изотопов</w:t>
            </w:r>
            <w:r w:rsidRPr="00885955">
              <w:rPr>
                <w:rFonts w:ascii="Times New Roman" w:hAnsi="Times New Roman"/>
                <w:sz w:val="30"/>
                <w:szCs w:val="28"/>
              </w:rPr>
              <w:t>.</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Элемент химический</w:t>
            </w:r>
          </w:p>
        </w:tc>
        <w:tc>
          <w:tcPr>
            <w:tcW w:w="6379" w:type="dxa"/>
          </w:tcPr>
          <w:p w:rsidR="00D436E7" w:rsidRDefault="00D436E7" w:rsidP="00885955">
            <w:pPr>
              <w:pStyle w:val="NormalWeb"/>
              <w:spacing w:before="0" w:beforeAutospacing="0" w:after="0" w:afterAutospacing="0"/>
              <w:jc w:val="both"/>
              <w:rPr>
                <w:sz w:val="30"/>
                <w:szCs w:val="28"/>
              </w:rPr>
            </w:pPr>
            <w:r w:rsidRPr="00885955">
              <w:rPr>
                <w:sz w:val="30"/>
                <w:szCs w:val="28"/>
              </w:rPr>
              <w:t>совокупность атомов с одинаковым зарядом ядра. Известно 109 элементов химических (1993); 21 из них впервые были получены искусственно (Tc, Pm, At, Fr, Np, Pu и 15 элементов от N 95 до 109), причем Tc, Pm, Fr, Np позже в ничтожных количествах обнаружены в природе. На Земле наиболее распространены O, Si, Al, Fe, Cu, Na, K, Mg, Ti, Mn; эти химические элементы составляют 99,92% массы земной коры.</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Элементарная ячейка</w:t>
            </w:r>
            <w:r w:rsidRPr="00885955">
              <w:rPr>
                <w:sz w:val="30"/>
                <w:szCs w:val="28"/>
              </w:rPr>
              <w:t xml:space="preserve"> </w:t>
            </w:r>
            <w:r w:rsidRPr="00885955">
              <w:rPr>
                <w:b/>
                <w:sz w:val="30"/>
                <w:szCs w:val="28"/>
              </w:rPr>
              <w:t>кристаллическая</w:t>
            </w:r>
          </w:p>
        </w:tc>
        <w:tc>
          <w:tcPr>
            <w:tcW w:w="6379" w:type="dxa"/>
          </w:tcPr>
          <w:p w:rsidR="00D436E7" w:rsidRDefault="00D436E7" w:rsidP="00885955">
            <w:pPr>
              <w:pStyle w:val="NormalWeb"/>
              <w:spacing w:before="0" w:beforeAutospacing="0" w:after="0" w:afterAutospacing="0"/>
              <w:jc w:val="both"/>
              <w:rPr>
                <w:sz w:val="30"/>
                <w:szCs w:val="28"/>
              </w:rPr>
            </w:pPr>
            <w:r w:rsidRPr="00885955">
              <w:rPr>
                <w:sz w:val="30"/>
                <w:szCs w:val="28"/>
              </w:rPr>
              <w:t>многократно повторяющееся в кристалле сочетание атомов, молекул или ионов. Изобразив элементарную ячейку, мы тем самым как бы изображаем весь кристалл, поскольку он состоит из таких ячеек.</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Эмульгаторы</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вещества, облегчающие получение эмульсий. Эмульгаторами служат мыла, белки (казеин, альбумин и др.), углеводы (декстрин) и т. д.</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Эмульгирование</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процесс получения эмульсий. Осуществляется диспергированием одной жидкости в другой (напр., механическим перемешиванием) или конденсацией, т. е. выделением капельно-жидкой фазы из пересыщенных паров, растворов или расплавов.</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Энантиомерия (</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вид пространственной изомерии химических соединений, способных существовать в виде пары оптических изомеров (оптических антиподов, энантиомеров). Такие изомеры вращают плоскость поляризации света на один и тот же угол, но в противоположные стороны: d-, или (+)-изомер, — вправо, l-, или (-)-изомер, — влево. Обусловлена хиральностью молекул. Смесь разных количеств энантиомеров, называемая рацематом, оптически недеятельна и обозначается символом d, l или (±).</w:t>
            </w: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Энергия активации в химии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наименьшая энергия, которой должна обладать частица (атом, ион, радикал) для того, чтобы произошла химическая реакция. Одна из основных величин, определяющих скорость реакции при данной температуре (см. Аррениуса уравнение).</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Эндотермические реакции</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химические реакции, протекающие с поглощением тепла.</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rStyle w:val="Strong"/>
                <w:sz w:val="30"/>
                <w:szCs w:val="28"/>
              </w:rPr>
              <w:t>Эссенция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концентрированный раствор какого-либо вещества, который при употреблении разбавляется, напр. уксусная эссенция. </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D75D57" w:rsidRDefault="00D436E7" w:rsidP="00885955">
            <w:pPr>
              <w:pStyle w:val="NormalWeb"/>
              <w:spacing w:before="0" w:beforeAutospacing="0" w:after="0" w:afterAutospacing="0"/>
              <w:jc w:val="both"/>
              <w:rPr>
                <w:rStyle w:val="Strong"/>
                <w:b w:val="0"/>
                <w:sz w:val="30"/>
                <w:szCs w:val="28"/>
              </w:rPr>
            </w:pPr>
            <w:r w:rsidRPr="00D75D57">
              <w:rPr>
                <w:b/>
                <w:sz w:val="30"/>
                <w:szCs w:val="28"/>
              </w:rPr>
              <w:t>Ядерная реакция</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превращения ядер, происходящие при их столкновении друг с другом или с элементарными частицами. Первая искусственная ядерная реакция была осуществлена Э.Резерфордом в 1919 г. при бомбардировке ядер азота a -частицами. Именно с помощью искусственных ядерных реакций были получены изотопы многих химических элементов и ядра всех химических элементов с порядковыми номерами от 93 до109.</w:t>
            </w:r>
          </w:p>
          <w:p w:rsidR="00D436E7" w:rsidRPr="00885955" w:rsidRDefault="00D436E7" w:rsidP="00885955">
            <w:pPr>
              <w:pStyle w:val="NormalWeb"/>
              <w:spacing w:before="0" w:beforeAutospacing="0" w:after="0" w:afterAutospacing="0"/>
              <w:jc w:val="both"/>
              <w:rPr>
                <w:sz w:val="30"/>
                <w:szCs w:val="28"/>
              </w:rPr>
            </w:pPr>
          </w:p>
        </w:tc>
      </w:tr>
      <w:tr w:rsidR="00D436E7" w:rsidRPr="00885955" w:rsidTr="00091A62">
        <w:tc>
          <w:tcPr>
            <w:tcW w:w="2943" w:type="dxa"/>
          </w:tcPr>
          <w:p w:rsidR="00D436E7" w:rsidRPr="00885955" w:rsidRDefault="00D436E7" w:rsidP="00885955">
            <w:pPr>
              <w:pStyle w:val="NormalWeb"/>
              <w:spacing w:before="0" w:beforeAutospacing="0" w:after="0" w:afterAutospacing="0"/>
              <w:jc w:val="both"/>
              <w:rPr>
                <w:rStyle w:val="Strong"/>
                <w:sz w:val="30"/>
                <w:szCs w:val="28"/>
              </w:rPr>
            </w:pPr>
            <w:r w:rsidRPr="00885955">
              <w:rPr>
                <w:b/>
                <w:sz w:val="30"/>
                <w:szCs w:val="28"/>
              </w:rPr>
              <w:t>Ядро атома</w:t>
            </w:r>
          </w:p>
        </w:tc>
        <w:tc>
          <w:tcPr>
            <w:tcW w:w="6379" w:type="dxa"/>
          </w:tcPr>
          <w:p w:rsidR="00D436E7" w:rsidRPr="00885955" w:rsidRDefault="00D436E7" w:rsidP="00885955">
            <w:pPr>
              <w:pStyle w:val="NormalWeb"/>
              <w:spacing w:before="0" w:beforeAutospacing="0" w:after="0" w:afterAutospacing="0"/>
              <w:jc w:val="both"/>
              <w:rPr>
                <w:sz w:val="30"/>
                <w:szCs w:val="28"/>
              </w:rPr>
            </w:pPr>
            <w:r w:rsidRPr="00885955">
              <w:rPr>
                <w:sz w:val="30"/>
                <w:szCs w:val="28"/>
              </w:rPr>
              <w:t>очень малая по размерам (порядка 10-5 А) часть атома, в которой сосредоточена почти вся его масса и которая имеет положительный заряд.</w:t>
            </w:r>
          </w:p>
        </w:tc>
      </w:tr>
    </w:tbl>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spacing w:after="0" w:line="240" w:lineRule="auto"/>
        <w:jc w:val="both"/>
        <w:rPr>
          <w:rFonts w:ascii="Times New Roman" w:hAnsi="Times New Roman"/>
          <w:b/>
          <w:sz w:val="30"/>
          <w:szCs w:val="28"/>
        </w:rPr>
      </w:pPr>
      <w:r>
        <w:rPr>
          <w:rFonts w:ascii="Times New Roman" w:hAnsi="Times New Roman"/>
          <w:b/>
          <w:sz w:val="30"/>
          <w:szCs w:val="28"/>
        </w:rPr>
        <w:br w:type="page"/>
      </w:r>
      <w:r w:rsidRPr="00885955">
        <w:rPr>
          <w:rFonts w:ascii="Times New Roman" w:hAnsi="Times New Roman"/>
          <w:b/>
          <w:sz w:val="30"/>
          <w:szCs w:val="28"/>
        </w:rPr>
        <w:t>ПРИЛОЖЕНИЕ 1</w:t>
      </w:r>
    </w:p>
    <w:p w:rsidR="00D436E7" w:rsidRPr="00885955" w:rsidRDefault="00D436E7" w:rsidP="00885955">
      <w:pPr>
        <w:spacing w:after="0" w:line="240" w:lineRule="auto"/>
        <w:jc w:val="both"/>
        <w:rPr>
          <w:rFonts w:ascii="Times New Roman" w:hAnsi="Times New Roman"/>
          <w:b/>
          <w:sz w:val="30"/>
          <w:szCs w:val="28"/>
        </w:rPr>
      </w:pPr>
    </w:p>
    <w:p w:rsidR="00D436E7" w:rsidRPr="00885955" w:rsidRDefault="00D436E7" w:rsidP="00885955">
      <w:pPr>
        <w:tabs>
          <w:tab w:val="left" w:pos="1230"/>
        </w:tabs>
        <w:spacing w:after="0" w:line="240" w:lineRule="auto"/>
        <w:jc w:val="center"/>
        <w:rPr>
          <w:rFonts w:ascii="Times New Roman" w:hAnsi="Times New Roman"/>
          <w:b/>
          <w:sz w:val="30"/>
          <w:szCs w:val="28"/>
        </w:rPr>
      </w:pPr>
      <w:r w:rsidRPr="00885955">
        <w:rPr>
          <w:rFonts w:ascii="Times New Roman" w:hAnsi="Times New Roman"/>
          <w:b/>
          <w:sz w:val="30"/>
          <w:szCs w:val="28"/>
        </w:rPr>
        <w:t>Названия солей некоторых важнейших кислот</w:t>
      </w:r>
    </w:p>
    <w:p w:rsidR="00D436E7" w:rsidRPr="00885955" w:rsidRDefault="00D436E7" w:rsidP="00885955">
      <w:pPr>
        <w:tabs>
          <w:tab w:val="left" w:pos="1230"/>
        </w:tabs>
        <w:spacing w:after="0" w:line="240" w:lineRule="auto"/>
        <w:jc w:val="both"/>
        <w:rPr>
          <w:rFonts w:ascii="Times New Roman" w:hAnsi="Times New Roman"/>
          <w:b/>
          <w:sz w:val="30"/>
          <w:szCs w:val="28"/>
        </w:rPr>
      </w:pPr>
    </w:p>
    <w:tbl>
      <w:tblPr>
        <w:tblW w:w="9285" w:type="dxa"/>
        <w:tblCellMar>
          <w:left w:w="0" w:type="dxa"/>
          <w:right w:w="0" w:type="dxa"/>
        </w:tblCellMar>
        <w:tblLook w:val="00A0"/>
      </w:tblPr>
      <w:tblGrid>
        <w:gridCol w:w="4126"/>
        <w:gridCol w:w="1783"/>
        <w:gridCol w:w="3376"/>
      </w:tblGrid>
      <w:tr w:rsidR="00D436E7" w:rsidRPr="00885955" w:rsidTr="007B5829">
        <w:tc>
          <w:tcPr>
            <w:tcW w:w="2200" w:type="pct"/>
            <w:tcBorders>
              <w:top w:val="single" w:sz="8" w:space="0" w:color="auto"/>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Название кислоты</w:t>
            </w:r>
          </w:p>
        </w:tc>
        <w:tc>
          <w:tcPr>
            <w:tcW w:w="950" w:type="pct"/>
            <w:tcBorders>
              <w:top w:val="single" w:sz="8" w:space="0" w:color="auto"/>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Формула</w:t>
            </w:r>
          </w:p>
        </w:tc>
        <w:tc>
          <w:tcPr>
            <w:tcW w:w="1800" w:type="pct"/>
            <w:tcBorders>
              <w:top w:val="single" w:sz="8" w:space="0" w:color="auto"/>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Названия соответствующих солей</w:t>
            </w:r>
          </w:p>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нормативных солей</w:t>
            </w: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Азотная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HNO3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Нитраты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Азотистая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HNO2</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Нитриты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Алюминиевая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H3AlO3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Алюминаты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Борная (ортоборная)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Н3ВО3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Бораты (ортобораты)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Бромоводород</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НВr</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Бромиды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Иодоводород</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HI</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Иодиды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Кремниевая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H2SiО3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Силикаты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Марганцовая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HMnO4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Перманганаты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Метафосфорная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НРО3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Метафосфаты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Мышьяковая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H3AsO4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Арсенаты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Мышьяковистая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H3AsO3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Арсениты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Ортофосфорная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Н3РО4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Ортофосфаты   (фосфаты)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Двуфосфорная (пирофосфорная)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H4P2O7</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rPr>
                <w:rFonts w:ascii="Times New Roman" w:hAnsi="Times New Roman"/>
                <w:sz w:val="30"/>
                <w:szCs w:val="28"/>
              </w:rPr>
            </w:pPr>
            <w:r w:rsidRPr="00885955">
              <w:rPr>
                <w:rFonts w:ascii="Times New Roman" w:hAnsi="Times New Roman"/>
                <w:sz w:val="30"/>
                <w:szCs w:val="28"/>
              </w:rPr>
              <w:t>Дифосфаты    (пирофосфаты)</w:t>
            </w:r>
          </w:p>
          <w:p w:rsidR="00D436E7" w:rsidRPr="00885955" w:rsidRDefault="00D436E7" w:rsidP="00885955">
            <w:pPr>
              <w:spacing w:after="0" w:line="240" w:lineRule="auto"/>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Серная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H2SO4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Сульфаты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Сернистая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H2SO3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Сульфиты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Угольная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Н2СО3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Карбонаты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Фосфористая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H3PO4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Фосфиты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Фтороводород</w:t>
            </w:r>
          </w:p>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(плавиковая кислота)</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HF</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Фториды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xml:space="preserve">Хлороводород </w:t>
            </w:r>
          </w:p>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(соляная кислота)</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HCl</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Хлориды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Хлорная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HСlO4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Перхлораты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Хлорноватая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HСlO3</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НClO2</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Хлорноватистая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HClO</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Гипохлориты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Хромовая</w:t>
            </w: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H2CrO4</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Хроматы</w:t>
            </w:r>
          </w:p>
          <w:p w:rsidR="00D436E7" w:rsidRPr="00885955" w:rsidRDefault="00D436E7" w:rsidP="00885955">
            <w:pPr>
              <w:spacing w:after="0" w:line="240" w:lineRule="auto"/>
              <w:ind w:firstLine="300"/>
              <w:rPr>
                <w:rFonts w:ascii="Times New Roman" w:hAnsi="Times New Roman"/>
                <w:sz w:val="30"/>
                <w:szCs w:val="28"/>
              </w:rPr>
            </w:pPr>
          </w:p>
        </w:tc>
      </w:tr>
      <w:tr w:rsidR="00D436E7" w:rsidRPr="00885955" w:rsidTr="007B5829">
        <w:tc>
          <w:tcPr>
            <w:tcW w:w="2200" w:type="pct"/>
            <w:tcBorders>
              <w:top w:val="nil"/>
              <w:left w:val="single" w:sz="8" w:space="0" w:color="auto"/>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Циановодородная (синильная кислота)</w:t>
            </w:r>
          </w:p>
          <w:p w:rsidR="00D436E7" w:rsidRPr="00885955" w:rsidRDefault="00D436E7" w:rsidP="00885955">
            <w:pPr>
              <w:spacing w:after="0" w:line="240" w:lineRule="auto"/>
              <w:ind w:firstLine="300"/>
              <w:rPr>
                <w:rFonts w:ascii="Times New Roman" w:hAnsi="Times New Roman"/>
                <w:sz w:val="30"/>
                <w:szCs w:val="28"/>
              </w:rPr>
            </w:pPr>
          </w:p>
        </w:tc>
        <w:tc>
          <w:tcPr>
            <w:tcW w:w="95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 HCN</w:t>
            </w:r>
          </w:p>
        </w:tc>
        <w:tc>
          <w:tcPr>
            <w:tcW w:w="1800" w:type="pct"/>
            <w:tcBorders>
              <w:top w:val="nil"/>
              <w:left w:val="nil"/>
              <w:bottom w:val="single" w:sz="8" w:space="0" w:color="auto"/>
              <w:right w:val="single" w:sz="8" w:space="0" w:color="auto"/>
            </w:tcBorders>
            <w:shd w:val="clear" w:color="auto" w:fill="FFFFFF"/>
            <w:vAlign w:val="center"/>
          </w:tcPr>
          <w:p w:rsidR="00D436E7" w:rsidRPr="00885955" w:rsidRDefault="00D436E7" w:rsidP="00885955">
            <w:pPr>
              <w:spacing w:after="0" w:line="240" w:lineRule="auto"/>
              <w:ind w:firstLine="300"/>
              <w:rPr>
                <w:rFonts w:ascii="Times New Roman" w:hAnsi="Times New Roman"/>
                <w:sz w:val="30"/>
                <w:szCs w:val="28"/>
              </w:rPr>
            </w:pPr>
            <w:r w:rsidRPr="00885955">
              <w:rPr>
                <w:rFonts w:ascii="Times New Roman" w:hAnsi="Times New Roman"/>
                <w:sz w:val="30"/>
                <w:szCs w:val="28"/>
              </w:rPr>
              <w:t>Цианиды</w:t>
            </w:r>
          </w:p>
        </w:tc>
      </w:tr>
    </w:tbl>
    <w:p w:rsidR="00D436E7" w:rsidRPr="00885955" w:rsidRDefault="00D436E7" w:rsidP="00885955">
      <w:pPr>
        <w:pStyle w:val="NormalWeb"/>
        <w:spacing w:before="0" w:beforeAutospacing="0" w:after="0" w:afterAutospacing="0"/>
        <w:rPr>
          <w:rStyle w:val="Strong"/>
          <w:sz w:val="30"/>
          <w:szCs w:val="28"/>
        </w:rPr>
      </w:pPr>
    </w:p>
    <w:p w:rsidR="00D436E7" w:rsidRPr="00885955" w:rsidRDefault="00D436E7" w:rsidP="00885955">
      <w:pPr>
        <w:spacing w:after="0" w:line="240" w:lineRule="auto"/>
        <w:jc w:val="both"/>
        <w:rPr>
          <w:rFonts w:ascii="Times New Roman" w:hAnsi="Times New Roman"/>
          <w:b/>
          <w:sz w:val="30"/>
          <w:szCs w:val="28"/>
        </w:rPr>
      </w:pPr>
      <w:r w:rsidRPr="00885955">
        <w:rPr>
          <w:rStyle w:val="Strong"/>
          <w:rFonts w:ascii="Times New Roman" w:hAnsi="Times New Roman"/>
          <w:sz w:val="30"/>
          <w:szCs w:val="28"/>
        </w:rPr>
        <w:br w:type="page"/>
      </w:r>
      <w:r w:rsidRPr="00885955">
        <w:rPr>
          <w:rFonts w:ascii="Times New Roman" w:hAnsi="Times New Roman"/>
          <w:b/>
          <w:sz w:val="30"/>
          <w:szCs w:val="28"/>
        </w:rPr>
        <w:t>Литература</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 xml:space="preserve">1. Аблесимов Н. Е. Синопсис химии: Справочно-учебное пособие по общей химии - Хабаровск: Изд-во ДВГУПС, 2005. - 84 с. -  </w:t>
      </w:r>
      <w:hyperlink r:id="rId46" w:history="1">
        <w:r w:rsidRPr="00885955">
          <w:rPr>
            <w:rStyle w:val="Hyperlink"/>
            <w:rFonts w:ascii="Times New Roman" w:hAnsi="Times New Roman"/>
            <w:color w:val="auto"/>
            <w:sz w:val="30"/>
            <w:szCs w:val="28"/>
            <w:u w:val="none"/>
          </w:rPr>
          <w:t>http://www.neablesimov.narod.ru/pub04c.html</w:t>
        </w:r>
      </w:hyperlink>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2. Аблесимов Н. Е. Сколько химий на свете? ч. 1. //Химия и жизнь - XXI век. - 2009. </w:t>
      </w:r>
    </w:p>
    <w:p w:rsidR="00D436E7" w:rsidRPr="00885955" w:rsidRDefault="00D436E7" w:rsidP="00885955">
      <w:pPr>
        <w:shd w:val="clear" w:color="auto" w:fill="FFFFFF"/>
        <w:spacing w:after="0" w:line="240" w:lineRule="auto"/>
        <w:jc w:val="both"/>
        <w:rPr>
          <w:rStyle w:val="citation"/>
          <w:rFonts w:ascii="Times New Roman" w:hAnsi="Times New Roman"/>
          <w:sz w:val="30"/>
          <w:szCs w:val="28"/>
        </w:rPr>
      </w:pPr>
      <w:r w:rsidRPr="00885955">
        <w:rPr>
          <w:rStyle w:val="citation"/>
          <w:rFonts w:ascii="Times New Roman" w:hAnsi="Times New Roman"/>
          <w:iCs/>
          <w:sz w:val="30"/>
          <w:szCs w:val="28"/>
        </w:rPr>
        <w:t>3. Ахметов Н.С.</w:t>
      </w:r>
      <w:r w:rsidRPr="00885955">
        <w:rPr>
          <w:rStyle w:val="citation"/>
          <w:rFonts w:ascii="Times New Roman" w:hAnsi="Times New Roman"/>
          <w:sz w:val="30"/>
          <w:szCs w:val="28"/>
        </w:rPr>
        <w:t> Общая и неорганическая химия. - 4 изд., испр. - Москва: Высшая школа. 2001.- С. 253-269. - 743 с. -- </w:t>
      </w:r>
      <w:hyperlink r:id="rId47" w:history="1">
        <w:r w:rsidRPr="00885955">
          <w:rPr>
            <w:rStyle w:val="Hyperlink"/>
            <w:rFonts w:ascii="Times New Roman" w:hAnsi="Times New Roman"/>
            <w:color w:val="auto"/>
            <w:sz w:val="30"/>
            <w:szCs w:val="28"/>
            <w:u w:val="none"/>
          </w:rPr>
          <w:t>ISBN 5-06-003363-5</w:t>
        </w:r>
      </w:hyperlink>
      <w:r w:rsidRPr="00885955">
        <w:rPr>
          <w:rStyle w:val="citation"/>
          <w:rFonts w:ascii="Times New Roman" w:hAnsi="Times New Roman"/>
          <w:sz w:val="30"/>
          <w:szCs w:val="28"/>
        </w:rPr>
        <w:t>, 5-7695-0704-7.</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4.Популярная библиотека химических элементов. Т. 1,2. /Под ред. И. В. Петрянова-Соколова. - М.: Наука, 2003. </w:t>
      </w:r>
    </w:p>
    <w:p w:rsidR="00D436E7" w:rsidRPr="00885955" w:rsidRDefault="00D436E7" w:rsidP="00885955">
      <w:pPr>
        <w:spacing w:after="0" w:line="240" w:lineRule="auto"/>
        <w:jc w:val="both"/>
        <w:rPr>
          <w:rFonts w:ascii="Times New Roman" w:hAnsi="Times New Roman"/>
          <w:sz w:val="30"/>
          <w:szCs w:val="28"/>
        </w:rPr>
      </w:pPr>
      <w:r w:rsidRPr="00885955">
        <w:rPr>
          <w:rFonts w:ascii="Times New Roman" w:hAnsi="Times New Roman"/>
          <w:sz w:val="30"/>
          <w:szCs w:val="28"/>
        </w:rPr>
        <w:t>5. Стась Н.Ф. Глоссарий по общей и неорганической химии. - М., 2009.</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6.Шретер В. И др. Химия. Справочное пособие / В. Шретер, К-Х. Лаутеншрегер, Ж. Бибрак, А. Шнабель. Пер. с нем В. А. Молочко и С. В. Крынкиной. - М.: Химия .- 2000.- 320с</w:t>
      </w:r>
    </w:p>
    <w:p w:rsidR="00D436E7" w:rsidRPr="00885955" w:rsidRDefault="00D436E7" w:rsidP="00885955">
      <w:pPr>
        <w:shd w:val="clear" w:color="auto" w:fill="FFFFFF"/>
        <w:spacing w:after="0" w:line="240" w:lineRule="auto"/>
        <w:jc w:val="both"/>
        <w:rPr>
          <w:rFonts w:ascii="Times New Roman" w:hAnsi="Times New Roman"/>
          <w:sz w:val="30"/>
          <w:szCs w:val="28"/>
        </w:rPr>
      </w:pPr>
      <w:r w:rsidRPr="00885955">
        <w:rPr>
          <w:rFonts w:ascii="Times New Roman" w:hAnsi="Times New Roman"/>
          <w:sz w:val="30"/>
          <w:szCs w:val="28"/>
        </w:rPr>
        <w:t>7. Энциклопедия неорганических материалов /Под ред. И. М. Федорченко. В 2-х т. - Киев, 2001.- 1652с.</w:t>
      </w:r>
    </w:p>
    <w:p w:rsidR="00D436E7" w:rsidRPr="008842ED" w:rsidRDefault="00D436E7" w:rsidP="00D75D57">
      <w:pPr>
        <w:shd w:val="clear" w:color="auto" w:fill="FFFFFF"/>
        <w:spacing w:after="0" w:line="240" w:lineRule="auto"/>
        <w:jc w:val="both"/>
        <w:rPr>
          <w:rFonts w:ascii="Times New Roman" w:hAnsi="Times New Roman"/>
          <w:b/>
          <w:sz w:val="30"/>
        </w:rPr>
      </w:pPr>
      <w:r w:rsidRPr="00885955">
        <w:rPr>
          <w:rFonts w:ascii="Times New Roman" w:hAnsi="Times New Roman"/>
          <w:sz w:val="30"/>
          <w:szCs w:val="28"/>
        </w:rPr>
        <w:br w:type="page"/>
      </w:r>
      <w:r w:rsidRPr="008842ED">
        <w:rPr>
          <w:rFonts w:ascii="Times New Roman" w:hAnsi="Times New Roman"/>
          <w:b/>
          <w:sz w:val="30"/>
        </w:rPr>
        <w:t>Содержание</w:t>
      </w:r>
    </w:p>
    <w:p w:rsidR="00D436E7" w:rsidRPr="008842ED" w:rsidRDefault="00D436E7" w:rsidP="00D75D57">
      <w:pPr>
        <w:autoSpaceDE w:val="0"/>
        <w:autoSpaceDN w:val="0"/>
        <w:adjustRightInd w:val="0"/>
        <w:spacing w:after="0" w:line="240" w:lineRule="auto"/>
        <w:jc w:val="both"/>
        <w:rPr>
          <w:rFonts w:ascii="Times New Roman" w:hAnsi="Times New Roman"/>
          <w:b/>
          <w:bCs/>
          <w:sz w:val="3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51"/>
        <w:gridCol w:w="955"/>
      </w:tblGrid>
      <w:tr w:rsidR="00D436E7" w:rsidRPr="008842ED" w:rsidTr="0008052E">
        <w:trPr>
          <w:trHeight w:val="223"/>
        </w:trPr>
        <w:tc>
          <w:tcPr>
            <w:tcW w:w="8651"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Предисловие …………………………………………………………</w:t>
            </w:r>
          </w:p>
          <w:p w:rsidR="00D436E7" w:rsidRPr="008842ED" w:rsidRDefault="00D436E7" w:rsidP="0008052E">
            <w:pPr>
              <w:spacing w:after="0" w:line="240" w:lineRule="auto"/>
              <w:jc w:val="both"/>
              <w:rPr>
                <w:rFonts w:ascii="Times New Roman" w:hAnsi="Times New Roman"/>
                <w:b/>
                <w:sz w:val="30"/>
              </w:rPr>
            </w:pPr>
            <w:r w:rsidRPr="008842ED">
              <w:rPr>
                <w:rFonts w:ascii="Times New Roman" w:hAnsi="Times New Roman"/>
                <w:sz w:val="30"/>
              </w:rPr>
              <w:t>Список сокращений, используемых в словаре</w:t>
            </w:r>
            <w:r w:rsidRPr="008842ED">
              <w:rPr>
                <w:rStyle w:val="Strong"/>
                <w:rFonts w:ascii="Times New Roman" w:hAnsi="Times New Roman"/>
                <w:b w:val="0"/>
                <w:bCs w:val="0"/>
                <w:sz w:val="30"/>
              </w:rPr>
              <w:t>……………………..</w:t>
            </w:r>
          </w:p>
        </w:tc>
        <w:tc>
          <w:tcPr>
            <w:tcW w:w="955"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3</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4</w:t>
            </w:r>
          </w:p>
        </w:tc>
      </w:tr>
      <w:tr w:rsidR="00D436E7" w:rsidRPr="008842ED" w:rsidTr="0008052E">
        <w:trPr>
          <w:trHeight w:val="5441"/>
        </w:trPr>
        <w:tc>
          <w:tcPr>
            <w:tcW w:w="8651" w:type="dxa"/>
          </w:tcPr>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lang w:val="kk-KZ"/>
              </w:rPr>
              <w:t>А ........ ...................................................................................................</w:t>
            </w:r>
          </w:p>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rPr>
              <w:t>Б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В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Г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Д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Е………………………………………………………………………..</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Ж………………………………………………………………………</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З………..…………….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И…………………..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К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Л………………………………………………………………………</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М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Н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О ……… ….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П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Р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С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Т………………………………………………………………………</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У………………………………………………………………………</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Ф ………………………………………………………………………</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Х………………………………………………………………………</w:t>
            </w:r>
            <w:r>
              <w:rPr>
                <w:rFonts w:ascii="Times New Roman" w:hAnsi="Times New Roman"/>
                <w:sz w:val="30"/>
              </w:rPr>
              <w:t>.</w:t>
            </w:r>
            <w:r w:rsidRPr="008842ED">
              <w:rPr>
                <w:rFonts w:ascii="Times New Roman" w:hAnsi="Times New Roman"/>
                <w:sz w:val="30"/>
              </w:rPr>
              <w:t>Ц………………………………………………………………………</w:t>
            </w:r>
            <w:r>
              <w:rPr>
                <w:rFonts w:ascii="Times New Roman" w:hAnsi="Times New Roman"/>
                <w:sz w:val="30"/>
              </w:rPr>
              <w:t>.</w:t>
            </w:r>
            <w:r w:rsidRPr="008842ED">
              <w:rPr>
                <w:rFonts w:ascii="Times New Roman" w:hAnsi="Times New Roman"/>
                <w:sz w:val="30"/>
              </w:rPr>
              <w:t>Щ………………………………………………………………………Э………………………………………………………………………</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Я……………………………………………………………………….</w:t>
            </w:r>
          </w:p>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lang w:val="kk-KZ"/>
              </w:rPr>
              <w:t>Приложение 1.......................................................................................</w:t>
            </w:r>
          </w:p>
          <w:p w:rsidR="00D436E7" w:rsidRPr="008842ED" w:rsidRDefault="00D436E7" w:rsidP="0008052E">
            <w:pPr>
              <w:autoSpaceDE w:val="0"/>
              <w:autoSpaceDN w:val="0"/>
              <w:adjustRightInd w:val="0"/>
              <w:spacing w:after="0" w:line="240" w:lineRule="auto"/>
              <w:jc w:val="both"/>
              <w:rPr>
                <w:rFonts w:ascii="Times New Roman" w:hAnsi="Times New Roman"/>
                <w:sz w:val="30"/>
                <w:lang w:val="kk-KZ"/>
              </w:rPr>
            </w:pPr>
            <w:r w:rsidRPr="008842ED">
              <w:rPr>
                <w:rFonts w:ascii="Times New Roman" w:hAnsi="Times New Roman"/>
                <w:sz w:val="30"/>
                <w:lang w:val="kk-KZ"/>
              </w:rPr>
              <w:t>Литература ...........................................................................................</w:t>
            </w:r>
          </w:p>
        </w:tc>
        <w:tc>
          <w:tcPr>
            <w:tcW w:w="955" w:type="dxa"/>
          </w:tcPr>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5</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11</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12</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13</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18</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20</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21</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24</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22</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28</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35</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37</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42</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44</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48</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54</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59</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66</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67</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68</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69</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71</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72</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72</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75</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77</w:t>
            </w:r>
          </w:p>
          <w:p w:rsidR="00D436E7" w:rsidRPr="008842ED" w:rsidRDefault="00D436E7" w:rsidP="0008052E">
            <w:pPr>
              <w:autoSpaceDE w:val="0"/>
              <w:autoSpaceDN w:val="0"/>
              <w:adjustRightInd w:val="0"/>
              <w:spacing w:after="0" w:line="240" w:lineRule="auto"/>
              <w:jc w:val="both"/>
              <w:rPr>
                <w:rFonts w:ascii="Times New Roman" w:hAnsi="Times New Roman"/>
                <w:sz w:val="30"/>
              </w:rPr>
            </w:pPr>
            <w:r w:rsidRPr="008842ED">
              <w:rPr>
                <w:rFonts w:ascii="Times New Roman" w:hAnsi="Times New Roman"/>
                <w:sz w:val="30"/>
              </w:rPr>
              <w:t>78</w:t>
            </w:r>
          </w:p>
        </w:tc>
      </w:tr>
    </w:tbl>
    <w:p w:rsidR="00D436E7" w:rsidRPr="008842ED" w:rsidRDefault="00D436E7" w:rsidP="00D75D57">
      <w:pPr>
        <w:autoSpaceDE w:val="0"/>
        <w:autoSpaceDN w:val="0"/>
        <w:adjustRightInd w:val="0"/>
        <w:spacing w:after="0" w:line="240" w:lineRule="auto"/>
        <w:jc w:val="both"/>
        <w:rPr>
          <w:rFonts w:ascii="Times New Roman" w:hAnsi="Times New Roman"/>
          <w:sz w:val="30"/>
        </w:rPr>
      </w:pPr>
    </w:p>
    <w:p w:rsidR="00D436E7" w:rsidRPr="008842ED" w:rsidRDefault="00D436E7" w:rsidP="00D75D57">
      <w:pPr>
        <w:spacing w:after="0" w:line="240" w:lineRule="auto"/>
        <w:jc w:val="both"/>
        <w:rPr>
          <w:rFonts w:ascii="Times New Roman" w:hAnsi="Times New Roman"/>
          <w:sz w:val="30"/>
          <w:lang w:val="en-US"/>
        </w:rPr>
      </w:pPr>
    </w:p>
    <w:p w:rsidR="00D436E7" w:rsidRPr="008842ED" w:rsidRDefault="00D436E7" w:rsidP="00D75D57">
      <w:pPr>
        <w:spacing w:after="0" w:line="240" w:lineRule="auto"/>
        <w:jc w:val="both"/>
        <w:rPr>
          <w:rFonts w:ascii="Times New Roman" w:hAnsi="Times New Roman"/>
          <w:b/>
          <w:spacing w:val="2"/>
          <w:sz w:val="30"/>
        </w:rPr>
      </w:pPr>
    </w:p>
    <w:p w:rsidR="00D436E7" w:rsidRPr="00885955" w:rsidRDefault="00D436E7" w:rsidP="00885955">
      <w:pPr>
        <w:spacing w:after="0" w:line="240" w:lineRule="auto"/>
        <w:jc w:val="both"/>
        <w:rPr>
          <w:rFonts w:ascii="Times New Roman" w:hAnsi="Times New Roman"/>
          <w:b/>
          <w:spacing w:val="2"/>
          <w:sz w:val="30"/>
          <w:szCs w:val="28"/>
        </w:rPr>
      </w:pPr>
      <w:r w:rsidRPr="008842ED">
        <w:rPr>
          <w:rFonts w:ascii="Times New Roman" w:hAnsi="Times New Roman"/>
          <w:b/>
          <w:spacing w:val="2"/>
          <w:sz w:val="30"/>
        </w:rPr>
        <w:br w:type="page"/>
      </w:r>
    </w:p>
    <w:p w:rsidR="00D436E7" w:rsidRPr="00885955" w:rsidRDefault="00D436E7" w:rsidP="00885955">
      <w:pPr>
        <w:spacing w:after="0" w:line="240" w:lineRule="auto"/>
        <w:jc w:val="center"/>
        <w:rPr>
          <w:rFonts w:ascii="Times New Roman" w:hAnsi="Times New Roman"/>
          <w:b/>
          <w:spacing w:val="2"/>
          <w:sz w:val="30"/>
          <w:szCs w:val="28"/>
        </w:rPr>
      </w:pPr>
      <w:r w:rsidRPr="00885955">
        <w:rPr>
          <w:rFonts w:ascii="Times New Roman" w:hAnsi="Times New Roman"/>
          <w:b/>
          <w:spacing w:val="2"/>
          <w:sz w:val="30"/>
          <w:szCs w:val="28"/>
        </w:rPr>
        <w:t>БАЙТЕНОВА Р.М, ЕСИМХАНОВА НА.</w:t>
      </w:r>
    </w:p>
    <w:p w:rsidR="00D436E7" w:rsidRPr="00885955" w:rsidRDefault="00D436E7" w:rsidP="00885955">
      <w:pPr>
        <w:shd w:val="clear" w:color="auto" w:fill="FFFFFF"/>
        <w:spacing w:after="0" w:line="240" w:lineRule="auto"/>
        <w:jc w:val="center"/>
        <w:rPr>
          <w:rFonts w:ascii="Times New Roman" w:hAnsi="Times New Roman"/>
          <w:b/>
          <w:sz w:val="30"/>
          <w:szCs w:val="28"/>
        </w:rPr>
      </w:pPr>
    </w:p>
    <w:p w:rsidR="00D436E7" w:rsidRPr="00885955" w:rsidRDefault="00D436E7" w:rsidP="00885955">
      <w:pPr>
        <w:shd w:val="clear" w:color="auto" w:fill="FFFFFF"/>
        <w:spacing w:after="0" w:line="240" w:lineRule="auto"/>
        <w:jc w:val="center"/>
        <w:rPr>
          <w:rFonts w:ascii="Times New Roman" w:hAnsi="Times New Roman"/>
          <w:b/>
          <w:sz w:val="30"/>
          <w:szCs w:val="28"/>
        </w:rPr>
      </w:pPr>
      <w:r w:rsidRPr="00885955">
        <w:rPr>
          <w:rFonts w:ascii="Times New Roman" w:hAnsi="Times New Roman"/>
          <w:b/>
          <w:sz w:val="30"/>
          <w:szCs w:val="28"/>
        </w:rPr>
        <w:t>Учебный толковый словарь терминов по общей и неорганической химии для студентов специальности 5В072000 ХТНВ</w:t>
      </w: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hd w:val="clear" w:color="auto" w:fill="FFFFFF"/>
        <w:spacing w:after="0" w:line="240" w:lineRule="auto"/>
        <w:jc w:val="center"/>
        <w:rPr>
          <w:rFonts w:ascii="Times New Roman" w:hAnsi="Times New Roman"/>
          <w:b/>
          <w:bCs/>
          <w:sz w:val="30"/>
          <w:szCs w:val="28"/>
        </w:rPr>
      </w:pPr>
    </w:p>
    <w:p w:rsidR="00D436E7" w:rsidRPr="00885955" w:rsidRDefault="00D436E7" w:rsidP="00885955">
      <w:pPr>
        <w:spacing w:after="0" w:line="240" w:lineRule="auto"/>
        <w:jc w:val="center"/>
        <w:rPr>
          <w:rFonts w:ascii="Times New Roman" w:hAnsi="Times New Roman"/>
          <w:b/>
          <w:bCs/>
          <w:sz w:val="30"/>
          <w:szCs w:val="28"/>
        </w:rPr>
      </w:pPr>
    </w:p>
    <w:p w:rsidR="00D436E7" w:rsidRPr="00885955" w:rsidRDefault="00D436E7" w:rsidP="00885955">
      <w:pPr>
        <w:spacing w:after="0" w:line="240" w:lineRule="auto"/>
        <w:jc w:val="center"/>
        <w:rPr>
          <w:rFonts w:ascii="Times New Roman" w:hAnsi="Times New Roman"/>
          <w:b/>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Подписано в печать</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Формат бумаги 60х84 1/16.</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Бумага типографическая. Печать офсетная. Объем 5 п.л.</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Тираж ____ экз. Заказ № ______8.</w:t>
      </w:r>
    </w:p>
    <w:p w:rsidR="00D436E7" w:rsidRPr="00885955" w:rsidRDefault="00D436E7" w:rsidP="00885955">
      <w:pPr>
        <w:spacing w:after="0" w:line="240" w:lineRule="auto"/>
        <w:jc w:val="center"/>
        <w:rPr>
          <w:rFonts w:ascii="Times New Roman" w:hAnsi="Times New Roman"/>
          <w:b/>
          <w:bCs/>
          <w:sz w:val="30"/>
          <w:szCs w:val="28"/>
        </w:rPr>
      </w:pPr>
    </w:p>
    <w:p w:rsidR="00D436E7" w:rsidRPr="00885955" w:rsidRDefault="00D436E7" w:rsidP="00885955">
      <w:pPr>
        <w:spacing w:after="0" w:line="240" w:lineRule="auto"/>
        <w:jc w:val="center"/>
        <w:rPr>
          <w:rFonts w:ascii="Times New Roman" w:hAnsi="Times New Roman"/>
          <w:bCs/>
          <w:sz w:val="30"/>
          <w:szCs w:val="28"/>
        </w:rPr>
      </w:pPr>
      <w:r w:rsidRPr="00885955">
        <w:rPr>
          <w:rFonts w:ascii="Times New Roman" w:hAnsi="Times New Roman"/>
          <w:bCs/>
          <w:sz w:val="30"/>
          <w:szCs w:val="28"/>
        </w:rPr>
        <w:t>© ЮЖНО-КАЗАХСТАНСКИЙ ГОСУДАРСТВЕННЫЙ</w:t>
      </w:r>
    </w:p>
    <w:p w:rsidR="00D436E7" w:rsidRPr="00885955" w:rsidRDefault="00D436E7" w:rsidP="00885955">
      <w:pPr>
        <w:spacing w:after="0" w:line="240" w:lineRule="auto"/>
        <w:jc w:val="center"/>
        <w:rPr>
          <w:rFonts w:ascii="Times New Roman" w:hAnsi="Times New Roman"/>
          <w:bCs/>
          <w:sz w:val="30"/>
          <w:szCs w:val="28"/>
        </w:rPr>
      </w:pPr>
      <w:r w:rsidRPr="00885955">
        <w:rPr>
          <w:rFonts w:ascii="Times New Roman" w:hAnsi="Times New Roman"/>
          <w:bCs/>
          <w:sz w:val="30"/>
          <w:szCs w:val="28"/>
        </w:rPr>
        <w:t>УНИВЕРСИТЕТ ИМ. М.АУЭЗОВА.</w:t>
      </w: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Издательский центр ЮКГУ им. М.Ауезова,</w:t>
      </w:r>
    </w:p>
    <w:p w:rsidR="00D436E7" w:rsidRPr="00885955" w:rsidRDefault="00D436E7" w:rsidP="00885955">
      <w:pPr>
        <w:spacing w:after="0" w:line="240" w:lineRule="auto"/>
        <w:jc w:val="center"/>
        <w:rPr>
          <w:rFonts w:ascii="Times New Roman" w:hAnsi="Times New Roman"/>
          <w:sz w:val="30"/>
          <w:szCs w:val="28"/>
        </w:rPr>
      </w:pPr>
      <w:r w:rsidRPr="00885955">
        <w:rPr>
          <w:rFonts w:ascii="Times New Roman" w:hAnsi="Times New Roman"/>
          <w:sz w:val="30"/>
          <w:szCs w:val="28"/>
        </w:rPr>
        <w:t>г. Шымкент, пр. Тауке-хана, 5.</w:t>
      </w: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spacing w:after="0" w:line="240" w:lineRule="auto"/>
        <w:jc w:val="both"/>
        <w:rPr>
          <w:rFonts w:ascii="Times New Roman" w:hAnsi="Times New Roman"/>
          <w:sz w:val="30"/>
          <w:szCs w:val="28"/>
        </w:rPr>
      </w:pPr>
    </w:p>
    <w:p w:rsidR="00D436E7" w:rsidRPr="00885955" w:rsidRDefault="00D436E7" w:rsidP="00885955">
      <w:pPr>
        <w:pStyle w:val="NormalWeb"/>
        <w:spacing w:before="0" w:beforeAutospacing="0" w:after="0" w:afterAutospacing="0"/>
        <w:jc w:val="both"/>
        <w:rPr>
          <w:rStyle w:val="Strong"/>
          <w:sz w:val="30"/>
          <w:szCs w:val="28"/>
        </w:rPr>
      </w:pPr>
    </w:p>
    <w:p w:rsidR="00D436E7" w:rsidRPr="00885955" w:rsidRDefault="00D436E7" w:rsidP="00885955">
      <w:pPr>
        <w:pStyle w:val="NormalWeb"/>
        <w:spacing w:before="0" w:beforeAutospacing="0" w:after="0" w:afterAutospacing="0"/>
        <w:jc w:val="both"/>
        <w:rPr>
          <w:sz w:val="30"/>
          <w:szCs w:val="28"/>
        </w:rPr>
      </w:pPr>
      <w:r w:rsidRPr="00885955">
        <w:rPr>
          <w:sz w:val="30"/>
          <w:szCs w:val="28"/>
        </w:rPr>
        <w:t xml:space="preserve">— </w:t>
      </w:r>
    </w:p>
    <w:sectPr w:rsidR="00D436E7" w:rsidRPr="00885955" w:rsidSect="004038EA">
      <w:footerReference w:type="even" r:id="rId48"/>
      <w:footerReference w:type="default" r:id="rId49"/>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6E7" w:rsidRDefault="00D436E7">
      <w:r>
        <w:separator/>
      </w:r>
    </w:p>
  </w:endnote>
  <w:endnote w:type="continuationSeparator" w:id="0">
    <w:p w:rsidR="00D436E7" w:rsidRDefault="00D436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E7" w:rsidRDefault="00D436E7" w:rsidP="00E56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436E7" w:rsidRDefault="00D436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E7" w:rsidRDefault="00D436E7" w:rsidP="00E56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D436E7" w:rsidRDefault="00D436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6E7" w:rsidRDefault="00D436E7">
      <w:r>
        <w:separator/>
      </w:r>
    </w:p>
  </w:footnote>
  <w:footnote w:type="continuationSeparator" w:id="0">
    <w:p w:rsidR="00D436E7" w:rsidRDefault="00D436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9C3"/>
    <w:multiLevelType w:val="multilevel"/>
    <w:tmpl w:val="208C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96C0B"/>
    <w:multiLevelType w:val="multilevel"/>
    <w:tmpl w:val="4090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8471EB"/>
    <w:multiLevelType w:val="multilevel"/>
    <w:tmpl w:val="11DE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A3F7B"/>
    <w:multiLevelType w:val="multilevel"/>
    <w:tmpl w:val="2D5E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81B2E"/>
    <w:multiLevelType w:val="multilevel"/>
    <w:tmpl w:val="C38C623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18566A"/>
    <w:multiLevelType w:val="multilevel"/>
    <w:tmpl w:val="DA1A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4A4396"/>
    <w:multiLevelType w:val="multilevel"/>
    <w:tmpl w:val="1C5C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CA79B4"/>
    <w:multiLevelType w:val="multilevel"/>
    <w:tmpl w:val="A1E2D9AE"/>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8">
    <w:nsid w:val="12905B39"/>
    <w:multiLevelType w:val="multilevel"/>
    <w:tmpl w:val="AA22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2B7AFC"/>
    <w:multiLevelType w:val="multilevel"/>
    <w:tmpl w:val="CF3E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A9610E"/>
    <w:multiLevelType w:val="multilevel"/>
    <w:tmpl w:val="3A42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152203"/>
    <w:multiLevelType w:val="multilevel"/>
    <w:tmpl w:val="9BAA760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1AE3B69"/>
    <w:multiLevelType w:val="multilevel"/>
    <w:tmpl w:val="FA36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B63D9E"/>
    <w:multiLevelType w:val="multilevel"/>
    <w:tmpl w:val="36E2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6100D"/>
    <w:multiLevelType w:val="multilevel"/>
    <w:tmpl w:val="E472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B910CF"/>
    <w:multiLevelType w:val="multilevel"/>
    <w:tmpl w:val="35820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50431CF"/>
    <w:multiLevelType w:val="hybridMultilevel"/>
    <w:tmpl w:val="78E0B28E"/>
    <w:lvl w:ilvl="0" w:tplc="91585634">
      <w:start w:val="1"/>
      <w:numFmt w:val="decimal"/>
      <w:lvlText w:val="%1."/>
      <w:lvlJc w:val="left"/>
      <w:pPr>
        <w:tabs>
          <w:tab w:val="num" w:pos="384"/>
        </w:tabs>
        <w:ind w:left="384" w:hanging="360"/>
      </w:pPr>
      <w:rPr>
        <w:rFonts w:cs="Times New Roman" w:hint="default"/>
      </w:rPr>
    </w:lvl>
    <w:lvl w:ilvl="1" w:tplc="04190019" w:tentative="1">
      <w:start w:val="1"/>
      <w:numFmt w:val="lowerLetter"/>
      <w:lvlText w:val="%2."/>
      <w:lvlJc w:val="left"/>
      <w:pPr>
        <w:tabs>
          <w:tab w:val="num" w:pos="1104"/>
        </w:tabs>
        <w:ind w:left="1104" w:hanging="360"/>
      </w:pPr>
      <w:rPr>
        <w:rFonts w:cs="Times New Roman"/>
      </w:rPr>
    </w:lvl>
    <w:lvl w:ilvl="2" w:tplc="0419001B" w:tentative="1">
      <w:start w:val="1"/>
      <w:numFmt w:val="lowerRoman"/>
      <w:lvlText w:val="%3."/>
      <w:lvlJc w:val="right"/>
      <w:pPr>
        <w:tabs>
          <w:tab w:val="num" w:pos="1824"/>
        </w:tabs>
        <w:ind w:left="1824" w:hanging="180"/>
      </w:pPr>
      <w:rPr>
        <w:rFonts w:cs="Times New Roman"/>
      </w:rPr>
    </w:lvl>
    <w:lvl w:ilvl="3" w:tplc="0419000F" w:tentative="1">
      <w:start w:val="1"/>
      <w:numFmt w:val="decimal"/>
      <w:lvlText w:val="%4."/>
      <w:lvlJc w:val="left"/>
      <w:pPr>
        <w:tabs>
          <w:tab w:val="num" w:pos="2544"/>
        </w:tabs>
        <w:ind w:left="2544" w:hanging="360"/>
      </w:pPr>
      <w:rPr>
        <w:rFonts w:cs="Times New Roman"/>
      </w:rPr>
    </w:lvl>
    <w:lvl w:ilvl="4" w:tplc="04190019" w:tentative="1">
      <w:start w:val="1"/>
      <w:numFmt w:val="lowerLetter"/>
      <w:lvlText w:val="%5."/>
      <w:lvlJc w:val="left"/>
      <w:pPr>
        <w:tabs>
          <w:tab w:val="num" w:pos="3264"/>
        </w:tabs>
        <w:ind w:left="3264" w:hanging="360"/>
      </w:pPr>
      <w:rPr>
        <w:rFonts w:cs="Times New Roman"/>
      </w:rPr>
    </w:lvl>
    <w:lvl w:ilvl="5" w:tplc="0419001B" w:tentative="1">
      <w:start w:val="1"/>
      <w:numFmt w:val="lowerRoman"/>
      <w:lvlText w:val="%6."/>
      <w:lvlJc w:val="right"/>
      <w:pPr>
        <w:tabs>
          <w:tab w:val="num" w:pos="3984"/>
        </w:tabs>
        <w:ind w:left="3984" w:hanging="180"/>
      </w:pPr>
      <w:rPr>
        <w:rFonts w:cs="Times New Roman"/>
      </w:rPr>
    </w:lvl>
    <w:lvl w:ilvl="6" w:tplc="0419000F" w:tentative="1">
      <w:start w:val="1"/>
      <w:numFmt w:val="decimal"/>
      <w:lvlText w:val="%7."/>
      <w:lvlJc w:val="left"/>
      <w:pPr>
        <w:tabs>
          <w:tab w:val="num" w:pos="4704"/>
        </w:tabs>
        <w:ind w:left="4704" w:hanging="360"/>
      </w:pPr>
      <w:rPr>
        <w:rFonts w:cs="Times New Roman"/>
      </w:rPr>
    </w:lvl>
    <w:lvl w:ilvl="7" w:tplc="04190019" w:tentative="1">
      <w:start w:val="1"/>
      <w:numFmt w:val="lowerLetter"/>
      <w:lvlText w:val="%8."/>
      <w:lvlJc w:val="left"/>
      <w:pPr>
        <w:tabs>
          <w:tab w:val="num" w:pos="5424"/>
        </w:tabs>
        <w:ind w:left="5424" w:hanging="360"/>
      </w:pPr>
      <w:rPr>
        <w:rFonts w:cs="Times New Roman"/>
      </w:rPr>
    </w:lvl>
    <w:lvl w:ilvl="8" w:tplc="0419001B" w:tentative="1">
      <w:start w:val="1"/>
      <w:numFmt w:val="lowerRoman"/>
      <w:lvlText w:val="%9."/>
      <w:lvlJc w:val="right"/>
      <w:pPr>
        <w:tabs>
          <w:tab w:val="num" w:pos="6144"/>
        </w:tabs>
        <w:ind w:left="6144" w:hanging="180"/>
      </w:pPr>
      <w:rPr>
        <w:rFonts w:cs="Times New Roman"/>
      </w:rPr>
    </w:lvl>
  </w:abstractNum>
  <w:abstractNum w:abstractNumId="17">
    <w:nsid w:val="277B6124"/>
    <w:multiLevelType w:val="multilevel"/>
    <w:tmpl w:val="ED9045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AB49BF"/>
    <w:multiLevelType w:val="multilevel"/>
    <w:tmpl w:val="E898BF6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nsid w:val="2E9846C3"/>
    <w:multiLevelType w:val="multilevel"/>
    <w:tmpl w:val="C3504E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EB648DF"/>
    <w:multiLevelType w:val="multilevel"/>
    <w:tmpl w:val="9BD6D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E07352"/>
    <w:multiLevelType w:val="multilevel"/>
    <w:tmpl w:val="D6D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474004"/>
    <w:multiLevelType w:val="multilevel"/>
    <w:tmpl w:val="440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4335D0"/>
    <w:multiLevelType w:val="multilevel"/>
    <w:tmpl w:val="55AC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485E86"/>
    <w:multiLevelType w:val="multilevel"/>
    <w:tmpl w:val="237C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7F308E"/>
    <w:multiLevelType w:val="multilevel"/>
    <w:tmpl w:val="EFEA9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456748"/>
    <w:multiLevelType w:val="multilevel"/>
    <w:tmpl w:val="02A83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69571F"/>
    <w:multiLevelType w:val="multilevel"/>
    <w:tmpl w:val="F5765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BD0677"/>
    <w:multiLevelType w:val="multilevel"/>
    <w:tmpl w:val="68FE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144D8E"/>
    <w:multiLevelType w:val="multilevel"/>
    <w:tmpl w:val="FB8849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EEC47E7"/>
    <w:multiLevelType w:val="multilevel"/>
    <w:tmpl w:val="72FE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F36CEA"/>
    <w:multiLevelType w:val="multilevel"/>
    <w:tmpl w:val="4868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103075"/>
    <w:multiLevelType w:val="multilevel"/>
    <w:tmpl w:val="5500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72241FD"/>
    <w:multiLevelType w:val="hybridMultilevel"/>
    <w:tmpl w:val="5CA45908"/>
    <w:lvl w:ilvl="0" w:tplc="BE88DE22">
      <w:start w:val="4"/>
      <w:numFmt w:val="decimal"/>
      <w:lvlText w:val="%1."/>
      <w:lvlJc w:val="left"/>
      <w:pPr>
        <w:tabs>
          <w:tab w:val="num" w:pos="384"/>
        </w:tabs>
        <w:ind w:left="384" w:hanging="360"/>
      </w:pPr>
      <w:rPr>
        <w:rFonts w:cs="Times New Roman" w:hint="default"/>
      </w:rPr>
    </w:lvl>
    <w:lvl w:ilvl="1" w:tplc="04190019" w:tentative="1">
      <w:start w:val="1"/>
      <w:numFmt w:val="lowerLetter"/>
      <w:lvlText w:val="%2."/>
      <w:lvlJc w:val="left"/>
      <w:pPr>
        <w:tabs>
          <w:tab w:val="num" w:pos="1104"/>
        </w:tabs>
        <w:ind w:left="1104" w:hanging="360"/>
      </w:pPr>
      <w:rPr>
        <w:rFonts w:cs="Times New Roman"/>
      </w:rPr>
    </w:lvl>
    <w:lvl w:ilvl="2" w:tplc="0419001B" w:tentative="1">
      <w:start w:val="1"/>
      <w:numFmt w:val="lowerRoman"/>
      <w:lvlText w:val="%3."/>
      <w:lvlJc w:val="right"/>
      <w:pPr>
        <w:tabs>
          <w:tab w:val="num" w:pos="1824"/>
        </w:tabs>
        <w:ind w:left="1824" w:hanging="180"/>
      </w:pPr>
      <w:rPr>
        <w:rFonts w:cs="Times New Roman"/>
      </w:rPr>
    </w:lvl>
    <w:lvl w:ilvl="3" w:tplc="0419000F" w:tentative="1">
      <w:start w:val="1"/>
      <w:numFmt w:val="decimal"/>
      <w:lvlText w:val="%4."/>
      <w:lvlJc w:val="left"/>
      <w:pPr>
        <w:tabs>
          <w:tab w:val="num" w:pos="2544"/>
        </w:tabs>
        <w:ind w:left="2544" w:hanging="360"/>
      </w:pPr>
      <w:rPr>
        <w:rFonts w:cs="Times New Roman"/>
      </w:rPr>
    </w:lvl>
    <w:lvl w:ilvl="4" w:tplc="04190019" w:tentative="1">
      <w:start w:val="1"/>
      <w:numFmt w:val="lowerLetter"/>
      <w:lvlText w:val="%5."/>
      <w:lvlJc w:val="left"/>
      <w:pPr>
        <w:tabs>
          <w:tab w:val="num" w:pos="3264"/>
        </w:tabs>
        <w:ind w:left="3264" w:hanging="360"/>
      </w:pPr>
      <w:rPr>
        <w:rFonts w:cs="Times New Roman"/>
      </w:rPr>
    </w:lvl>
    <w:lvl w:ilvl="5" w:tplc="0419001B" w:tentative="1">
      <w:start w:val="1"/>
      <w:numFmt w:val="lowerRoman"/>
      <w:lvlText w:val="%6."/>
      <w:lvlJc w:val="right"/>
      <w:pPr>
        <w:tabs>
          <w:tab w:val="num" w:pos="3984"/>
        </w:tabs>
        <w:ind w:left="3984" w:hanging="180"/>
      </w:pPr>
      <w:rPr>
        <w:rFonts w:cs="Times New Roman"/>
      </w:rPr>
    </w:lvl>
    <w:lvl w:ilvl="6" w:tplc="0419000F" w:tentative="1">
      <w:start w:val="1"/>
      <w:numFmt w:val="decimal"/>
      <w:lvlText w:val="%7."/>
      <w:lvlJc w:val="left"/>
      <w:pPr>
        <w:tabs>
          <w:tab w:val="num" w:pos="4704"/>
        </w:tabs>
        <w:ind w:left="4704" w:hanging="360"/>
      </w:pPr>
      <w:rPr>
        <w:rFonts w:cs="Times New Roman"/>
      </w:rPr>
    </w:lvl>
    <w:lvl w:ilvl="7" w:tplc="04190019" w:tentative="1">
      <w:start w:val="1"/>
      <w:numFmt w:val="lowerLetter"/>
      <w:lvlText w:val="%8."/>
      <w:lvlJc w:val="left"/>
      <w:pPr>
        <w:tabs>
          <w:tab w:val="num" w:pos="5424"/>
        </w:tabs>
        <w:ind w:left="5424" w:hanging="360"/>
      </w:pPr>
      <w:rPr>
        <w:rFonts w:cs="Times New Roman"/>
      </w:rPr>
    </w:lvl>
    <w:lvl w:ilvl="8" w:tplc="0419001B" w:tentative="1">
      <w:start w:val="1"/>
      <w:numFmt w:val="lowerRoman"/>
      <w:lvlText w:val="%9."/>
      <w:lvlJc w:val="right"/>
      <w:pPr>
        <w:tabs>
          <w:tab w:val="num" w:pos="6144"/>
        </w:tabs>
        <w:ind w:left="6144" w:hanging="180"/>
      </w:pPr>
      <w:rPr>
        <w:rFonts w:cs="Times New Roman"/>
      </w:rPr>
    </w:lvl>
  </w:abstractNum>
  <w:abstractNum w:abstractNumId="34">
    <w:nsid w:val="6BC51FF2"/>
    <w:multiLevelType w:val="multilevel"/>
    <w:tmpl w:val="8444A3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EAF7F60"/>
    <w:multiLevelType w:val="multilevel"/>
    <w:tmpl w:val="B6A2E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9C3737"/>
    <w:multiLevelType w:val="multilevel"/>
    <w:tmpl w:val="E6A6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5515D2"/>
    <w:multiLevelType w:val="multilevel"/>
    <w:tmpl w:val="0928939E"/>
    <w:lvl w:ilvl="0">
      <w:start w:val="1"/>
      <w:numFmt w:val="bullet"/>
      <w:lvlText w:val=""/>
      <w:lvlJc w:val="left"/>
      <w:pPr>
        <w:tabs>
          <w:tab w:val="num" w:pos="644"/>
        </w:tabs>
        <w:ind w:left="644" w:hanging="360"/>
      </w:pPr>
      <w:rPr>
        <w:rFonts w:ascii="Symbol" w:hAnsi="Symbol" w:hint="default"/>
        <w:sz w:val="20"/>
      </w:rPr>
    </w:lvl>
    <w:lvl w:ilvl="1">
      <w:start w:val="7"/>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915BF1"/>
    <w:multiLevelType w:val="multilevel"/>
    <w:tmpl w:val="0758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10228"/>
    <w:multiLevelType w:val="multilevel"/>
    <w:tmpl w:val="E2DA7A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CDB3D23"/>
    <w:multiLevelType w:val="multilevel"/>
    <w:tmpl w:val="4B9C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14232B"/>
    <w:multiLevelType w:val="hybridMultilevel"/>
    <w:tmpl w:val="C67E53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F037A8E"/>
    <w:multiLevelType w:val="multilevel"/>
    <w:tmpl w:val="FB74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9"/>
  </w:num>
  <w:num w:numId="3">
    <w:abstractNumId w:val="7"/>
  </w:num>
  <w:num w:numId="4">
    <w:abstractNumId w:val="29"/>
  </w:num>
  <w:num w:numId="5">
    <w:abstractNumId w:val="34"/>
  </w:num>
  <w:num w:numId="6">
    <w:abstractNumId w:val="17"/>
  </w:num>
  <w:num w:numId="7">
    <w:abstractNumId w:val="35"/>
  </w:num>
  <w:num w:numId="8">
    <w:abstractNumId w:val="37"/>
  </w:num>
  <w:num w:numId="9">
    <w:abstractNumId w:val="20"/>
  </w:num>
  <w:num w:numId="10">
    <w:abstractNumId w:val="1"/>
  </w:num>
  <w:num w:numId="11">
    <w:abstractNumId w:val="13"/>
  </w:num>
  <w:num w:numId="12">
    <w:abstractNumId w:val="5"/>
  </w:num>
  <w:num w:numId="13">
    <w:abstractNumId w:val="9"/>
  </w:num>
  <w:num w:numId="14">
    <w:abstractNumId w:val="14"/>
  </w:num>
  <w:num w:numId="15">
    <w:abstractNumId w:val="24"/>
  </w:num>
  <w:num w:numId="16">
    <w:abstractNumId w:val="6"/>
  </w:num>
  <w:num w:numId="17">
    <w:abstractNumId w:val="18"/>
  </w:num>
  <w:num w:numId="18">
    <w:abstractNumId w:val="21"/>
  </w:num>
  <w:num w:numId="19">
    <w:abstractNumId w:val="27"/>
  </w:num>
  <w:num w:numId="20">
    <w:abstractNumId w:val="0"/>
  </w:num>
  <w:num w:numId="21">
    <w:abstractNumId w:val="12"/>
  </w:num>
  <w:num w:numId="22">
    <w:abstractNumId w:val="23"/>
  </w:num>
  <w:num w:numId="23">
    <w:abstractNumId w:val="28"/>
  </w:num>
  <w:num w:numId="24">
    <w:abstractNumId w:val="31"/>
  </w:num>
  <w:num w:numId="25">
    <w:abstractNumId w:val="10"/>
  </w:num>
  <w:num w:numId="26">
    <w:abstractNumId w:val="26"/>
  </w:num>
  <w:num w:numId="27">
    <w:abstractNumId w:val="40"/>
  </w:num>
  <w:num w:numId="28">
    <w:abstractNumId w:val="42"/>
  </w:num>
  <w:num w:numId="29">
    <w:abstractNumId w:val="4"/>
  </w:num>
  <w:num w:numId="30">
    <w:abstractNumId w:val="22"/>
  </w:num>
  <w:num w:numId="31">
    <w:abstractNumId w:val="25"/>
  </w:num>
  <w:num w:numId="32">
    <w:abstractNumId w:val="8"/>
  </w:num>
  <w:num w:numId="33">
    <w:abstractNumId w:val="3"/>
  </w:num>
  <w:num w:numId="34">
    <w:abstractNumId w:val="30"/>
  </w:num>
  <w:num w:numId="35">
    <w:abstractNumId w:val="2"/>
  </w:num>
  <w:num w:numId="36">
    <w:abstractNumId w:val="36"/>
  </w:num>
  <w:num w:numId="37">
    <w:abstractNumId w:val="11"/>
  </w:num>
  <w:num w:numId="38">
    <w:abstractNumId w:val="41"/>
  </w:num>
  <w:num w:numId="39">
    <w:abstractNumId w:val="32"/>
  </w:num>
  <w:num w:numId="40">
    <w:abstractNumId w:val="38"/>
  </w:num>
  <w:num w:numId="41">
    <w:abstractNumId w:val="15"/>
  </w:num>
  <w:num w:numId="42">
    <w:abstractNumId w:val="16"/>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405"/>
    <w:rsid w:val="0001231D"/>
    <w:rsid w:val="000631EF"/>
    <w:rsid w:val="0008052E"/>
    <w:rsid w:val="00091A62"/>
    <w:rsid w:val="000B3EA2"/>
    <w:rsid w:val="000D77A1"/>
    <w:rsid w:val="001053EA"/>
    <w:rsid w:val="0015263C"/>
    <w:rsid w:val="00153D82"/>
    <w:rsid w:val="0018108C"/>
    <w:rsid w:val="001A2F70"/>
    <w:rsid w:val="001C742F"/>
    <w:rsid w:val="002456F5"/>
    <w:rsid w:val="00252F41"/>
    <w:rsid w:val="00271D15"/>
    <w:rsid w:val="00284B68"/>
    <w:rsid w:val="002A65DF"/>
    <w:rsid w:val="002B195A"/>
    <w:rsid w:val="003875CF"/>
    <w:rsid w:val="003C6912"/>
    <w:rsid w:val="003F6405"/>
    <w:rsid w:val="004038EA"/>
    <w:rsid w:val="00407FBE"/>
    <w:rsid w:val="00413672"/>
    <w:rsid w:val="00426249"/>
    <w:rsid w:val="004338D3"/>
    <w:rsid w:val="004463FB"/>
    <w:rsid w:val="00491F57"/>
    <w:rsid w:val="00510EF7"/>
    <w:rsid w:val="005221F7"/>
    <w:rsid w:val="005C3144"/>
    <w:rsid w:val="00606CA6"/>
    <w:rsid w:val="006129F7"/>
    <w:rsid w:val="00616E44"/>
    <w:rsid w:val="00625BD3"/>
    <w:rsid w:val="00685F68"/>
    <w:rsid w:val="00746A07"/>
    <w:rsid w:val="007B4ED4"/>
    <w:rsid w:val="007B5829"/>
    <w:rsid w:val="007F2215"/>
    <w:rsid w:val="007F7C44"/>
    <w:rsid w:val="00804A11"/>
    <w:rsid w:val="00807841"/>
    <w:rsid w:val="00823321"/>
    <w:rsid w:val="008660C1"/>
    <w:rsid w:val="008842ED"/>
    <w:rsid w:val="00885955"/>
    <w:rsid w:val="00890318"/>
    <w:rsid w:val="008D04B8"/>
    <w:rsid w:val="008D36C0"/>
    <w:rsid w:val="00901239"/>
    <w:rsid w:val="0093454D"/>
    <w:rsid w:val="009432BA"/>
    <w:rsid w:val="00964DA0"/>
    <w:rsid w:val="00995816"/>
    <w:rsid w:val="00A32232"/>
    <w:rsid w:val="00A9788D"/>
    <w:rsid w:val="00AA6997"/>
    <w:rsid w:val="00AB77E8"/>
    <w:rsid w:val="00AC2775"/>
    <w:rsid w:val="00B17E23"/>
    <w:rsid w:val="00B377E3"/>
    <w:rsid w:val="00B5673D"/>
    <w:rsid w:val="00B752CC"/>
    <w:rsid w:val="00BB5AF5"/>
    <w:rsid w:val="00BD263D"/>
    <w:rsid w:val="00BD3FAB"/>
    <w:rsid w:val="00BF5C3C"/>
    <w:rsid w:val="00C1580D"/>
    <w:rsid w:val="00C512CC"/>
    <w:rsid w:val="00CB310B"/>
    <w:rsid w:val="00CC59C1"/>
    <w:rsid w:val="00D01216"/>
    <w:rsid w:val="00D2799C"/>
    <w:rsid w:val="00D436E7"/>
    <w:rsid w:val="00D75D57"/>
    <w:rsid w:val="00DA53C9"/>
    <w:rsid w:val="00E2201C"/>
    <w:rsid w:val="00E45A4F"/>
    <w:rsid w:val="00E5112A"/>
    <w:rsid w:val="00E528EA"/>
    <w:rsid w:val="00E560DF"/>
    <w:rsid w:val="00EC0151"/>
    <w:rsid w:val="00F227F7"/>
    <w:rsid w:val="00F23C98"/>
    <w:rsid w:val="00F26DCD"/>
    <w:rsid w:val="00F97681"/>
    <w:rsid w:val="00FA78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239"/>
    <w:pPr>
      <w:spacing w:after="200" w:line="276" w:lineRule="auto"/>
    </w:pPr>
  </w:style>
  <w:style w:type="paragraph" w:styleId="Heading1">
    <w:name w:val="heading 1"/>
    <w:basedOn w:val="Normal"/>
    <w:link w:val="Heading1Char"/>
    <w:uiPriority w:val="99"/>
    <w:qFormat/>
    <w:rsid w:val="00FA7887"/>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link w:val="Heading2Char"/>
    <w:uiPriority w:val="99"/>
    <w:qFormat/>
    <w:rsid w:val="00FA7887"/>
    <w:pPr>
      <w:spacing w:before="100" w:beforeAutospacing="1" w:after="100" w:afterAutospacing="1" w:line="240" w:lineRule="auto"/>
      <w:outlineLvl w:val="1"/>
    </w:pPr>
    <w:rPr>
      <w:rFonts w:ascii="Times New Roman" w:hAnsi="Times New Roman"/>
      <w:b/>
      <w:bCs/>
      <w:sz w:val="36"/>
      <w:szCs w:val="36"/>
    </w:rPr>
  </w:style>
  <w:style w:type="paragraph" w:styleId="Heading5">
    <w:name w:val="heading 5"/>
    <w:basedOn w:val="Normal"/>
    <w:next w:val="Normal"/>
    <w:link w:val="Heading5Char"/>
    <w:uiPriority w:val="99"/>
    <w:qFormat/>
    <w:rsid w:val="00FA7887"/>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7887"/>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FA7887"/>
    <w:rPr>
      <w:rFonts w:ascii="Times New Roman" w:hAnsi="Times New Roman" w:cs="Times New Roman"/>
      <w:b/>
      <w:bCs/>
      <w:sz w:val="36"/>
      <w:szCs w:val="36"/>
    </w:rPr>
  </w:style>
  <w:style w:type="character" w:customStyle="1" w:styleId="Heading5Char">
    <w:name w:val="Heading 5 Char"/>
    <w:basedOn w:val="DefaultParagraphFont"/>
    <w:link w:val="Heading5"/>
    <w:uiPriority w:val="99"/>
    <w:locked/>
    <w:rsid w:val="00FA7887"/>
    <w:rPr>
      <w:rFonts w:ascii="Calibri" w:hAnsi="Calibri" w:cs="Times New Roman"/>
      <w:b/>
      <w:bCs/>
      <w:i/>
      <w:iCs/>
      <w:sz w:val="26"/>
      <w:szCs w:val="26"/>
    </w:rPr>
  </w:style>
  <w:style w:type="character" w:styleId="Hyperlink">
    <w:name w:val="Hyperlink"/>
    <w:basedOn w:val="DefaultParagraphFont"/>
    <w:uiPriority w:val="99"/>
    <w:semiHidden/>
    <w:rsid w:val="003F6405"/>
    <w:rPr>
      <w:rFonts w:cs="Times New Roman"/>
      <w:color w:val="0000FF"/>
      <w:u w:val="single"/>
    </w:rPr>
  </w:style>
  <w:style w:type="paragraph" w:styleId="NormalWeb">
    <w:name w:val="Normal (Web)"/>
    <w:basedOn w:val="Normal"/>
    <w:uiPriority w:val="99"/>
    <w:semiHidden/>
    <w:rsid w:val="003F640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3F6405"/>
    <w:rPr>
      <w:rFonts w:cs="Times New Roman"/>
      <w:b/>
      <w:bCs/>
    </w:rPr>
  </w:style>
  <w:style w:type="character" w:styleId="Emphasis">
    <w:name w:val="Emphasis"/>
    <w:basedOn w:val="DefaultParagraphFont"/>
    <w:uiPriority w:val="99"/>
    <w:qFormat/>
    <w:rsid w:val="003F6405"/>
    <w:rPr>
      <w:rFonts w:cs="Times New Roman"/>
      <w:i/>
      <w:iCs/>
    </w:rPr>
  </w:style>
  <w:style w:type="character" w:customStyle="1" w:styleId="mw-headline">
    <w:name w:val="mw-headline"/>
    <w:basedOn w:val="DefaultParagraphFont"/>
    <w:uiPriority w:val="99"/>
    <w:rsid w:val="003F6405"/>
    <w:rPr>
      <w:rFonts w:cs="Times New Roman"/>
    </w:rPr>
  </w:style>
  <w:style w:type="paragraph" w:styleId="BalloonText">
    <w:name w:val="Balloon Text"/>
    <w:basedOn w:val="Normal"/>
    <w:link w:val="BalloonTextChar"/>
    <w:uiPriority w:val="99"/>
    <w:semiHidden/>
    <w:rsid w:val="003F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6405"/>
    <w:rPr>
      <w:rFonts w:ascii="Tahoma" w:hAnsi="Tahoma" w:cs="Tahoma"/>
      <w:sz w:val="16"/>
      <w:szCs w:val="16"/>
    </w:rPr>
  </w:style>
  <w:style w:type="paragraph" w:customStyle="1" w:styleId="c3">
    <w:name w:val="c3"/>
    <w:basedOn w:val="Normal"/>
    <w:uiPriority w:val="99"/>
    <w:rsid w:val="00FA7887"/>
    <w:pPr>
      <w:spacing w:before="100" w:beforeAutospacing="1" w:after="100" w:afterAutospacing="1" w:line="240" w:lineRule="auto"/>
    </w:pPr>
    <w:rPr>
      <w:rFonts w:ascii="Times New Roman" w:hAnsi="Times New Roman"/>
      <w:sz w:val="24"/>
      <w:szCs w:val="24"/>
    </w:rPr>
  </w:style>
  <w:style w:type="character" w:customStyle="1" w:styleId="c1">
    <w:name w:val="c1"/>
    <w:basedOn w:val="DefaultParagraphFont"/>
    <w:uiPriority w:val="99"/>
    <w:rsid w:val="00FA7887"/>
    <w:rPr>
      <w:rFonts w:cs="Times New Roman"/>
    </w:rPr>
  </w:style>
  <w:style w:type="character" w:customStyle="1" w:styleId="c14">
    <w:name w:val="c14"/>
    <w:basedOn w:val="DefaultParagraphFont"/>
    <w:uiPriority w:val="99"/>
    <w:rsid w:val="00FA7887"/>
    <w:rPr>
      <w:rFonts w:cs="Times New Roman"/>
    </w:rPr>
  </w:style>
  <w:style w:type="paragraph" w:customStyle="1" w:styleId="c12">
    <w:name w:val="c12"/>
    <w:basedOn w:val="Normal"/>
    <w:uiPriority w:val="99"/>
    <w:rsid w:val="00FA7887"/>
    <w:pPr>
      <w:spacing w:before="100" w:beforeAutospacing="1" w:after="100" w:afterAutospacing="1" w:line="240" w:lineRule="auto"/>
    </w:pPr>
    <w:rPr>
      <w:rFonts w:ascii="Times New Roman" w:hAnsi="Times New Roman"/>
      <w:sz w:val="24"/>
      <w:szCs w:val="24"/>
    </w:rPr>
  </w:style>
  <w:style w:type="character" w:customStyle="1" w:styleId="c0">
    <w:name w:val="c0"/>
    <w:basedOn w:val="DefaultParagraphFont"/>
    <w:uiPriority w:val="99"/>
    <w:rsid w:val="00FA7887"/>
    <w:rPr>
      <w:rFonts w:cs="Times New Roman"/>
    </w:rPr>
  </w:style>
  <w:style w:type="character" w:customStyle="1" w:styleId="c28">
    <w:name w:val="c28"/>
    <w:basedOn w:val="DefaultParagraphFont"/>
    <w:uiPriority w:val="99"/>
    <w:rsid w:val="00FA7887"/>
    <w:rPr>
      <w:rFonts w:cs="Times New Roman"/>
    </w:rPr>
  </w:style>
  <w:style w:type="paragraph" w:customStyle="1" w:styleId="c2">
    <w:name w:val="c2"/>
    <w:basedOn w:val="Normal"/>
    <w:uiPriority w:val="99"/>
    <w:rsid w:val="00FA7887"/>
    <w:pPr>
      <w:spacing w:before="100" w:beforeAutospacing="1" w:after="100" w:afterAutospacing="1" w:line="240" w:lineRule="auto"/>
    </w:pPr>
    <w:rPr>
      <w:rFonts w:ascii="Times New Roman" w:hAnsi="Times New Roman"/>
      <w:sz w:val="24"/>
      <w:szCs w:val="24"/>
    </w:rPr>
  </w:style>
  <w:style w:type="character" w:customStyle="1" w:styleId="c17">
    <w:name w:val="c17"/>
    <w:basedOn w:val="DefaultParagraphFont"/>
    <w:uiPriority w:val="99"/>
    <w:rsid w:val="00FA7887"/>
    <w:rPr>
      <w:rFonts w:cs="Times New Roman"/>
    </w:rPr>
  </w:style>
  <w:style w:type="character" w:customStyle="1" w:styleId="c16">
    <w:name w:val="c16"/>
    <w:basedOn w:val="DefaultParagraphFont"/>
    <w:uiPriority w:val="99"/>
    <w:rsid w:val="00FA7887"/>
    <w:rPr>
      <w:rFonts w:cs="Times New Roman"/>
    </w:rPr>
  </w:style>
  <w:style w:type="paragraph" w:styleId="z-TopofForm">
    <w:name w:val="HTML Top of Form"/>
    <w:basedOn w:val="Normal"/>
    <w:next w:val="Normal"/>
    <w:link w:val="z-TopofFormChar"/>
    <w:hidden/>
    <w:uiPriority w:val="99"/>
    <w:semiHidden/>
    <w:rsid w:val="00FA7887"/>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FA7887"/>
    <w:rPr>
      <w:rFonts w:ascii="Arial" w:hAnsi="Arial" w:cs="Arial"/>
      <w:vanish/>
      <w:sz w:val="16"/>
      <w:szCs w:val="16"/>
    </w:rPr>
  </w:style>
  <w:style w:type="character" w:customStyle="1" w:styleId="z-BottomofFormChar">
    <w:name w:val="z-Bottom of Form Char"/>
    <w:uiPriority w:val="99"/>
    <w:semiHidden/>
    <w:locked/>
    <w:rsid w:val="00FA7887"/>
    <w:rPr>
      <w:rFonts w:ascii="Arial" w:hAnsi="Arial"/>
      <w:vanish/>
      <w:sz w:val="16"/>
    </w:rPr>
  </w:style>
  <w:style w:type="paragraph" w:styleId="z-BottomofForm">
    <w:name w:val="HTML Bottom of Form"/>
    <w:basedOn w:val="Normal"/>
    <w:next w:val="Normal"/>
    <w:link w:val="z-BottomofFormChar1"/>
    <w:hidden/>
    <w:uiPriority w:val="99"/>
    <w:semiHidden/>
    <w:rsid w:val="00FA7887"/>
    <w:pPr>
      <w:pBdr>
        <w:top w:val="single" w:sz="6" w:space="1" w:color="auto"/>
      </w:pBdr>
      <w:spacing w:after="0" w:line="240" w:lineRule="auto"/>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AC2775"/>
    <w:rPr>
      <w:rFonts w:ascii="Arial" w:hAnsi="Arial" w:cs="Arial"/>
      <w:vanish/>
      <w:sz w:val="16"/>
      <w:szCs w:val="16"/>
    </w:rPr>
  </w:style>
  <w:style w:type="paragraph" w:styleId="ListParagraph">
    <w:name w:val="List Paragraph"/>
    <w:basedOn w:val="Normal"/>
    <w:uiPriority w:val="99"/>
    <w:qFormat/>
    <w:rsid w:val="00FA7887"/>
    <w:pPr>
      <w:ind w:left="720"/>
      <w:contextualSpacing/>
    </w:pPr>
  </w:style>
  <w:style w:type="paragraph" w:customStyle="1" w:styleId="1">
    <w:name w:val="Без интервала1"/>
    <w:uiPriority w:val="99"/>
    <w:rsid w:val="00FA7887"/>
    <w:rPr>
      <w:lang w:eastAsia="en-US"/>
    </w:rPr>
  </w:style>
  <w:style w:type="paragraph" w:styleId="BodyText">
    <w:name w:val="Body Text"/>
    <w:basedOn w:val="Normal"/>
    <w:link w:val="BodyTextChar"/>
    <w:uiPriority w:val="99"/>
    <w:semiHidden/>
    <w:rsid w:val="00FA7887"/>
    <w:pPr>
      <w:spacing w:after="0" w:line="240" w:lineRule="auto"/>
      <w:jc w:val="both"/>
    </w:pPr>
    <w:rPr>
      <w:sz w:val="24"/>
      <w:szCs w:val="20"/>
    </w:rPr>
  </w:style>
  <w:style w:type="character" w:customStyle="1" w:styleId="BodyTextChar">
    <w:name w:val="Body Text Char"/>
    <w:basedOn w:val="DefaultParagraphFont"/>
    <w:link w:val="BodyText"/>
    <w:uiPriority w:val="99"/>
    <w:semiHidden/>
    <w:locked/>
    <w:rsid w:val="00FA7887"/>
    <w:rPr>
      <w:rFonts w:ascii="Calibri" w:hAnsi="Calibri" w:cs="Times New Roman"/>
      <w:sz w:val="20"/>
      <w:szCs w:val="20"/>
    </w:rPr>
  </w:style>
  <w:style w:type="paragraph" w:styleId="Footer">
    <w:name w:val="footer"/>
    <w:basedOn w:val="Normal"/>
    <w:link w:val="FooterChar"/>
    <w:uiPriority w:val="99"/>
    <w:rsid w:val="00FA7887"/>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FA7887"/>
    <w:rPr>
      <w:rFonts w:ascii="Times New Roman" w:hAnsi="Times New Roman" w:cs="Times New Roman"/>
      <w:sz w:val="20"/>
      <w:szCs w:val="20"/>
    </w:rPr>
  </w:style>
  <w:style w:type="character" w:customStyle="1" w:styleId="a">
    <w:name w:val="Колонтитул_"/>
    <w:basedOn w:val="DefaultParagraphFont"/>
    <w:link w:val="a0"/>
    <w:uiPriority w:val="99"/>
    <w:locked/>
    <w:rsid w:val="00FA7887"/>
    <w:rPr>
      <w:rFonts w:cs="Times New Roman"/>
      <w:shd w:val="clear" w:color="auto" w:fill="FFFFFF"/>
    </w:rPr>
  </w:style>
  <w:style w:type="paragraph" w:customStyle="1" w:styleId="a0">
    <w:name w:val="Колонтитул"/>
    <w:basedOn w:val="Normal"/>
    <w:link w:val="a"/>
    <w:uiPriority w:val="99"/>
    <w:rsid w:val="00FA7887"/>
    <w:pPr>
      <w:widowControl w:val="0"/>
      <w:shd w:val="clear" w:color="auto" w:fill="FFFFFF"/>
      <w:spacing w:after="0" w:line="240" w:lineRule="atLeast"/>
    </w:pPr>
    <w:rPr>
      <w:shd w:val="clear" w:color="auto" w:fill="FFFFFF"/>
    </w:rPr>
  </w:style>
  <w:style w:type="character" w:customStyle="1" w:styleId="2">
    <w:name w:val="Основной текст (2)_"/>
    <w:basedOn w:val="DefaultParagraphFont"/>
    <w:link w:val="20"/>
    <w:uiPriority w:val="99"/>
    <w:locked/>
    <w:rsid w:val="00FA7887"/>
    <w:rPr>
      <w:rFonts w:cs="Times New Roman"/>
      <w:shd w:val="clear" w:color="auto" w:fill="FFFFFF"/>
    </w:rPr>
  </w:style>
  <w:style w:type="paragraph" w:customStyle="1" w:styleId="20">
    <w:name w:val="Основной текст (2)"/>
    <w:basedOn w:val="Normal"/>
    <w:link w:val="2"/>
    <w:uiPriority w:val="99"/>
    <w:rsid w:val="00FA7887"/>
    <w:pPr>
      <w:widowControl w:val="0"/>
      <w:shd w:val="clear" w:color="auto" w:fill="FFFFFF"/>
      <w:spacing w:after="0" w:line="290" w:lineRule="exact"/>
      <w:jc w:val="both"/>
    </w:pPr>
    <w:rPr>
      <w:shd w:val="clear" w:color="auto" w:fill="FFFFFF"/>
    </w:rPr>
  </w:style>
  <w:style w:type="character" w:customStyle="1" w:styleId="21">
    <w:name w:val="Основной текст (2) + Полужирный"/>
    <w:basedOn w:val="2"/>
    <w:uiPriority w:val="99"/>
    <w:rsid w:val="00FA7887"/>
    <w:rPr>
      <w:b/>
      <w:bCs/>
      <w:color w:val="000000"/>
      <w:spacing w:val="0"/>
      <w:w w:val="100"/>
      <w:position w:val="0"/>
      <w:sz w:val="24"/>
      <w:szCs w:val="24"/>
      <w:lang w:val="kk-KZ" w:eastAsia="kk-KZ"/>
    </w:rPr>
  </w:style>
  <w:style w:type="character" w:customStyle="1" w:styleId="10">
    <w:name w:val="Заголовок №1_"/>
    <w:basedOn w:val="DefaultParagraphFont"/>
    <w:link w:val="11"/>
    <w:uiPriority w:val="99"/>
    <w:locked/>
    <w:rsid w:val="00FA7887"/>
    <w:rPr>
      <w:rFonts w:cs="Times New Roman"/>
      <w:b/>
      <w:bCs/>
      <w:shd w:val="clear" w:color="auto" w:fill="FFFFFF"/>
    </w:rPr>
  </w:style>
  <w:style w:type="paragraph" w:customStyle="1" w:styleId="11">
    <w:name w:val="Заголовок №1"/>
    <w:basedOn w:val="Normal"/>
    <w:link w:val="10"/>
    <w:uiPriority w:val="99"/>
    <w:rsid w:val="00FA7887"/>
    <w:pPr>
      <w:widowControl w:val="0"/>
      <w:shd w:val="clear" w:color="auto" w:fill="FFFFFF"/>
      <w:spacing w:after="0" w:line="290" w:lineRule="exact"/>
      <w:jc w:val="both"/>
      <w:outlineLvl w:val="0"/>
    </w:pPr>
    <w:rPr>
      <w:b/>
      <w:bCs/>
      <w:shd w:val="clear" w:color="auto" w:fill="FFFFFF"/>
    </w:rPr>
  </w:style>
  <w:style w:type="character" w:customStyle="1" w:styleId="12">
    <w:name w:val="Заголовок №1 + Не полужирный"/>
    <w:basedOn w:val="10"/>
    <w:uiPriority w:val="99"/>
    <w:rsid w:val="00FA7887"/>
    <w:rPr>
      <w:color w:val="000000"/>
      <w:spacing w:val="0"/>
      <w:w w:val="100"/>
      <w:position w:val="0"/>
      <w:sz w:val="24"/>
      <w:szCs w:val="24"/>
      <w:lang w:val="kk-KZ" w:eastAsia="kk-KZ"/>
    </w:rPr>
  </w:style>
  <w:style w:type="character" w:customStyle="1" w:styleId="4">
    <w:name w:val="Основной текст (4)_"/>
    <w:basedOn w:val="DefaultParagraphFont"/>
    <w:link w:val="40"/>
    <w:uiPriority w:val="99"/>
    <w:locked/>
    <w:rsid w:val="00FA7887"/>
    <w:rPr>
      <w:rFonts w:cs="Times New Roman"/>
      <w:b/>
      <w:bCs/>
      <w:shd w:val="clear" w:color="auto" w:fill="FFFFFF"/>
    </w:rPr>
  </w:style>
  <w:style w:type="paragraph" w:customStyle="1" w:styleId="40">
    <w:name w:val="Основной текст (4)"/>
    <w:basedOn w:val="Normal"/>
    <w:link w:val="4"/>
    <w:uiPriority w:val="99"/>
    <w:rsid w:val="00FA7887"/>
    <w:pPr>
      <w:widowControl w:val="0"/>
      <w:shd w:val="clear" w:color="auto" w:fill="FFFFFF"/>
      <w:spacing w:before="240" w:after="0" w:line="293" w:lineRule="exact"/>
      <w:jc w:val="both"/>
    </w:pPr>
    <w:rPr>
      <w:b/>
      <w:bCs/>
      <w:shd w:val="clear" w:color="auto" w:fill="FFFFFF"/>
    </w:rPr>
  </w:style>
  <w:style w:type="character" w:customStyle="1" w:styleId="input-group-btn">
    <w:name w:val="input-group-btn"/>
    <w:basedOn w:val="DefaultParagraphFont"/>
    <w:uiPriority w:val="99"/>
    <w:rsid w:val="00FA7887"/>
    <w:rPr>
      <w:rFonts w:cs="Times New Roman"/>
    </w:rPr>
  </w:style>
  <w:style w:type="character" w:customStyle="1" w:styleId="mw-editsection-bracket">
    <w:name w:val="mw-editsection-bracket"/>
    <w:basedOn w:val="DefaultParagraphFont"/>
    <w:uiPriority w:val="99"/>
    <w:rsid w:val="00FA7887"/>
    <w:rPr>
      <w:rFonts w:cs="Times New Roman"/>
    </w:rPr>
  </w:style>
  <w:style w:type="character" w:customStyle="1" w:styleId="mwe-math-mathml-inline">
    <w:name w:val="mwe-math-mathml-inline"/>
    <w:basedOn w:val="DefaultParagraphFont"/>
    <w:uiPriority w:val="99"/>
    <w:rsid w:val="00FA7887"/>
    <w:rPr>
      <w:rFonts w:cs="Times New Roman"/>
    </w:rPr>
  </w:style>
  <w:style w:type="character" w:customStyle="1" w:styleId="mw-editsection-divider">
    <w:name w:val="mw-editsection-divider"/>
    <w:basedOn w:val="DefaultParagraphFont"/>
    <w:uiPriority w:val="99"/>
    <w:rsid w:val="00FA7887"/>
    <w:rPr>
      <w:rFonts w:cs="Times New Roman"/>
    </w:rPr>
  </w:style>
  <w:style w:type="character" w:customStyle="1" w:styleId="citation">
    <w:name w:val="citation"/>
    <w:basedOn w:val="DefaultParagraphFont"/>
    <w:uiPriority w:val="99"/>
    <w:rsid w:val="00FA7887"/>
    <w:rPr>
      <w:rFonts w:cs="Times New Roman"/>
    </w:rPr>
  </w:style>
  <w:style w:type="character" w:customStyle="1" w:styleId="nowrap">
    <w:name w:val="nowrap"/>
    <w:basedOn w:val="DefaultParagraphFont"/>
    <w:uiPriority w:val="99"/>
    <w:rsid w:val="00FA7887"/>
    <w:rPr>
      <w:rFonts w:cs="Times New Roman"/>
    </w:rPr>
  </w:style>
  <w:style w:type="paragraph" w:styleId="BodyTextIndent">
    <w:name w:val="Body Text Indent"/>
    <w:basedOn w:val="Normal"/>
    <w:link w:val="BodyTextIndentChar"/>
    <w:uiPriority w:val="99"/>
    <w:rsid w:val="00FA7887"/>
    <w:pPr>
      <w:spacing w:after="120" w:line="240" w:lineRule="auto"/>
      <w:ind w:left="283"/>
    </w:pPr>
    <w:rPr>
      <w:rFonts w:ascii="Times New Roman" w:hAnsi="Times New Roman"/>
      <w:sz w:val="24"/>
      <w:szCs w:val="24"/>
      <w:lang w:eastAsia="ar-SA"/>
    </w:rPr>
  </w:style>
  <w:style w:type="character" w:customStyle="1" w:styleId="BodyTextIndentChar">
    <w:name w:val="Body Text Indent Char"/>
    <w:basedOn w:val="DefaultParagraphFont"/>
    <w:link w:val="BodyTextIndent"/>
    <w:uiPriority w:val="99"/>
    <w:locked/>
    <w:rsid w:val="00FA7887"/>
    <w:rPr>
      <w:rFonts w:ascii="Times New Roman" w:hAnsi="Times New Roman" w:cs="Times New Roman"/>
      <w:sz w:val="24"/>
      <w:szCs w:val="24"/>
      <w:lang w:eastAsia="ar-SA" w:bidi="ar-SA"/>
    </w:rPr>
  </w:style>
  <w:style w:type="character" w:styleId="PageNumber">
    <w:name w:val="page number"/>
    <w:basedOn w:val="DefaultParagraphFont"/>
    <w:uiPriority w:val="99"/>
    <w:rsid w:val="0088595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2%D0%B2%D1%91%D1%80%D0%B4%D0%BE%D1%81%D1%82%D1%8C" TargetMode="External"/><Relationship Id="rId18" Type="http://schemas.openxmlformats.org/officeDocument/2006/relationships/hyperlink" Target="https://ru.wikipedia.org/wiki/%D0%9A%D0%B0%D1%80%D0%B1%D0%B8%D0%B4_%D0%B1%D0%BE%D1%80%D0%B0" TargetMode="External"/><Relationship Id="rId26" Type="http://schemas.openxmlformats.org/officeDocument/2006/relationships/hyperlink" Target="https://ru.wikipedia.org/wiki/%D0%9D%D0%B8%D1%82%D1%80%D0%B8%D0%B4_%D0%B1%D0%BE%D1%80%D0%B0" TargetMode="External"/><Relationship Id="rId39" Type="http://schemas.openxmlformats.org/officeDocument/2006/relationships/hyperlink" Target="https://ru.wikipedia.org/wiki/%D0%9A%D0%B8%D1%81%D0%BB%D0%BE%D1%82%D0%B0" TargetMode="External"/><Relationship Id="rId3" Type="http://schemas.openxmlformats.org/officeDocument/2006/relationships/settings" Target="settings.xml"/><Relationship Id="rId21" Type="http://schemas.openxmlformats.org/officeDocument/2006/relationships/hyperlink" Target="https://ru.wikipedia.org/wiki/%D0%9A%D0%B0%D1%80%D0%B1%D0%B8%D0%B4_%D0%B2%D0%BE%D0%BB%D1%8C%D1%84%D1%80%D0%B0%D0%BC%D0%B0" TargetMode="External"/><Relationship Id="rId34" Type="http://schemas.openxmlformats.org/officeDocument/2006/relationships/hyperlink" Target="https://ru.wikipedia.org/wiki/%D0%9A%D0%B0%D1%82%D0%B8%D0%BE%D0%BD" TargetMode="External"/><Relationship Id="rId42" Type="http://schemas.openxmlformats.org/officeDocument/2006/relationships/hyperlink" Target="https://ru.wikipedia.org/wiki/%D0%9A%D0%B0%D1%82%D0%B8%D0%BE%D0%BD" TargetMode="External"/><Relationship Id="rId47" Type="http://schemas.openxmlformats.org/officeDocument/2006/relationships/hyperlink" Target="https://ru.wikipedia.org/wiki/%D0%A1%D0%BB%D1%83%D0%B6%D0%B5%D0%B1%D0%BD%D0%B0%D1%8F:%D0%98%D1%81%D1%82%D0%BE%D1%87%D0%BD%D0%B8%D0%BA%D0%B8_%D0%BA%D0%BD%D0%B8%D0%B3/5060033635" TargetMode="Externa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u.wikipedia.org/wiki/%D0%9D%D0%B5%D0%BC%D0%B5%D1%82%D0%B0%D0%BB%D0%BB" TargetMode="External"/><Relationship Id="rId17" Type="http://schemas.openxmlformats.org/officeDocument/2006/relationships/hyperlink" Target="https://ru.wikipedia.org/wiki/%D0%A3%D0%B3%D0%BB%D0%B5%D1%80%D0%BE%D0%B4" TargetMode="External"/><Relationship Id="rId25" Type="http://schemas.openxmlformats.org/officeDocument/2006/relationships/hyperlink" Target="https://ru.wikipedia.org/wiki/%D0%90%D0%BC%D0%BC%D0%B8%D0%B0%D0%BA" TargetMode="External"/><Relationship Id="rId33" Type="http://schemas.openxmlformats.org/officeDocument/2006/relationships/hyperlink" Target="https://ru.wikipedia.org/wiki/%D0%AD%D0%BB%D0%B5%D0%BA%D1%82%D1%80%D0%BE%D0%BB%D0%B8%D1%82%D0%B8%D1%87%D0%B5%D1%81%D0%BA%D0%B0%D1%8F_%D0%B4%D0%B8%D1%81%D1%81%D0%BE%D1%86%D0%B8%D0%B0%D1%86%D0%B8%D1%8F" TargetMode="External"/><Relationship Id="rId38" Type="http://schemas.openxmlformats.org/officeDocument/2006/relationships/hyperlink" Target="https://ru.wikipedia.org/wiki/%D0%92%D0%BE%D0%B4%D0%B0" TargetMode="External"/><Relationship Id="rId46" Type="http://schemas.openxmlformats.org/officeDocument/2006/relationships/hyperlink" Target="http://www.neablesimov.narod.ru/pub04c.html" TargetMode="External"/><Relationship Id="rId2" Type="http://schemas.openxmlformats.org/officeDocument/2006/relationships/styles" Target="styles.xml"/><Relationship Id="rId16" Type="http://schemas.openxmlformats.org/officeDocument/2006/relationships/hyperlink" Target="https://ru.wikipedia.org/wiki/%D0%9D%D0%B5%D0%BC%D0%B5%D1%82%D0%B0%D0%BB%D0%BB%D1%8B" TargetMode="External"/><Relationship Id="rId20" Type="http://schemas.openxmlformats.org/officeDocument/2006/relationships/hyperlink" Target="https://ru.wikipedia.org/wiki/%D0%9A%D0%B0%D1%80%D0%B1%D0%B8%D0%B4_%D1%82%D0%B8%D1%82%D0%B0%D0%BD%D0%B0" TargetMode="External"/><Relationship Id="rId29" Type="http://schemas.openxmlformats.org/officeDocument/2006/relationships/hyperlink" Target="https://ru.wikipedia.org/wiki/%D0%93%D0%B8%D0%B4%D1%80%D0%BE%D0%BA%D1%81%D0%B8%D0%B4%D1%8B" TargetMode="External"/><Relationship Id="rId41" Type="http://schemas.openxmlformats.org/officeDocument/2006/relationships/hyperlink" Target="https://ru.wikipedia.org/wiki/%D0%92%D0%B5%D1%89%D0%B5%D1%81%D1%82%D0%B2%D0%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D%D0%BB%D0%B5%D0%BA%D1%82%D1%80%D0%BE%D0%BE%D1%82%D1%80%D0%B8%D1%86%D0%B0%D1%82%D0%B5%D0%BB%D1%8C%D0%BD%D0%BE%D1%81%D1%82%D1%8C" TargetMode="External"/><Relationship Id="rId24" Type="http://schemas.openxmlformats.org/officeDocument/2006/relationships/hyperlink" Target="https://ru.wikipedia.org/wiki/%D0%AD%D0%BB%D0%B5%D0%BA%D1%82%D1%80%D0%BE%D0%BE%D1%82%D1%80%D0%B8%D1%86%D0%B0%D1%82%D0%B5%D0%BB%D1%8C%D0%BD%D0%BE%D1%81%D1%82%D1%8C" TargetMode="External"/><Relationship Id="rId32" Type="http://schemas.openxmlformats.org/officeDocument/2006/relationships/hyperlink" Target="https://ru.wikipedia.org/wiki/%D0%93%D0%B8%D0%B4%D1%80%D0%BE%D0%BA%D1%81%D0%B8%D0%BB%D1%8C%D0%BD%D0%B0%D1%8F_%D0%B3%D1%80%D1%83%D0%BF%D0%BF%D0%B0" TargetMode="External"/><Relationship Id="rId37" Type="http://schemas.openxmlformats.org/officeDocument/2006/relationships/hyperlink" Target="https://ru.wikipedia.org/wiki/%D0%9A%D1%80%D0%B8%D1%81%D1%82%D0%B0%D0%BB%D0%BB%D0%BE%D0%B3%D0%B8%D0%B4%D1%80%D0%B0%D1%82%D1%8B" TargetMode="External"/><Relationship Id="rId40" Type="http://schemas.openxmlformats.org/officeDocument/2006/relationships/hyperlink" Target="https://ru.wikipedia.org/wiki/%D0%90%D1%82%D0%BE%D0%BC" TargetMode="External"/><Relationship Id="rId45" Type="http://schemas.openxmlformats.org/officeDocument/2006/relationships/hyperlink" Target="https://ru.wikipedia.org/wiki/%D0%9A%D0%BE%D0%BC%D0%BF%D0%BB%D0%B5%D0%BA%D1%81%D0%BD%D1%8B%D0%B5_%D1%81%D0%BE%D0%B5%D0%B4%D0%B8%D0%BD%D0%B5%D0%BD%D0%B8%D1%8F" TargetMode="External"/><Relationship Id="rId5" Type="http://schemas.openxmlformats.org/officeDocument/2006/relationships/footnotes" Target="footnotes.xml"/><Relationship Id="rId15" Type="http://schemas.openxmlformats.org/officeDocument/2006/relationships/hyperlink" Target="https://ru.wikipedia.org/wiki/%D0%9C%D0%B5%D1%82%D0%B0%D0%BB%D0%BB%D1%8B" TargetMode="External"/><Relationship Id="rId23" Type="http://schemas.openxmlformats.org/officeDocument/2006/relationships/hyperlink" Target="https://ru.wikipedia.org/wiki/%D0%90%D0%B7%D0%BE%D1%82" TargetMode="External"/><Relationship Id="rId28" Type="http://schemas.openxmlformats.org/officeDocument/2006/relationships/hyperlink" Target="https://ru.wikipedia.org/wiki/%D0%AD%D0%BB%D1%8C%D0%B1%D0%BE%D1%80" TargetMode="External"/><Relationship Id="rId36" Type="http://schemas.openxmlformats.org/officeDocument/2006/relationships/hyperlink" Target="https://ru.wikipedia.org/wiki/%D0%A9%D1%91%D0%BB%D0%BE%D1%87%D0%B8" TargetMode="External"/><Relationship Id="rId49" Type="http://schemas.openxmlformats.org/officeDocument/2006/relationships/footer" Target="footer2.xml"/><Relationship Id="rId10" Type="http://schemas.openxmlformats.org/officeDocument/2006/relationships/hyperlink" Target="https://ru.wikipedia.org/wiki/%D0%9C%D0%B5%D1%82%D0%B0%D0%BB%D0%BB" TargetMode="External"/><Relationship Id="rId19" Type="http://schemas.openxmlformats.org/officeDocument/2006/relationships/hyperlink" Target="https://ru.wikipedia.org/wiki/%D0%9A%D0%B0%D1%80%D0%B1%D0%B8%D0%B4_%D0%BA%D1%80%D0%B5%D0%BC%D0%BD%D0%B8%D1%8F" TargetMode="External"/><Relationship Id="rId31" Type="http://schemas.openxmlformats.org/officeDocument/2006/relationships/hyperlink" Target="https://ru.wikipedia.org/wiki/%D0%90%D0%BC%D0%BC%D0%BE%D0%BD%D0%B8%D0%B9" TargetMode="External"/><Relationship Id="rId44" Type="http://schemas.openxmlformats.org/officeDocument/2006/relationships/hyperlink" Target="https://ru.wikipedia.org/wiki/%D0%90%D0%BC%D0%BC%D0%BE%D0%BD%D0%B8%D0%B9" TargetMode="External"/><Relationship Id="rId4" Type="http://schemas.openxmlformats.org/officeDocument/2006/relationships/webSettings" Target="webSettings.xml"/><Relationship Id="rId9" Type="http://schemas.openxmlformats.org/officeDocument/2006/relationships/hyperlink" Target="https://ru.wikipedia.org/wiki/%D0%92%D0%BE%D0%B4%D0%BE%D1%80%D0%BE%D0%B4" TargetMode="External"/><Relationship Id="rId14" Type="http://schemas.openxmlformats.org/officeDocument/2006/relationships/hyperlink" Target="https://ru.wikipedia.org/wiki/%D0%9D%D0%B8%D1%82%D0%B8%D0%BD%D0%BE%D0%BB" TargetMode="External"/><Relationship Id="rId22" Type="http://schemas.openxmlformats.org/officeDocument/2006/relationships/hyperlink" Target="https://ru.wikipedia.org/wiki/%D0%9A%D0%B0%D1%80%D0%B1%D0%B8%D0%B4_%D1%86%D0%B8%D1%80%D0%BA%D0%BE%D0%BD%D0%B8%D1%8F" TargetMode="External"/><Relationship Id="rId27" Type="http://schemas.openxmlformats.org/officeDocument/2006/relationships/hyperlink" Target="https://ru.wikipedia.org/wiki/%D0%9D%D0%B8%D1%82%D1%80%D0%B8%D0%B4_%D0%BA%D1%80%D0%B5%D0%BC%D0%BD%D0%B8%D1%8F" TargetMode="External"/><Relationship Id="rId30" Type="http://schemas.openxmlformats.org/officeDocument/2006/relationships/hyperlink" Target="https://ru.wikipedia.org/wiki/%D0%9C%D0%B5%D1%82%D0%B0%D0%BB%D0%BB%D1%8B" TargetMode="External"/><Relationship Id="rId35" Type="http://schemas.openxmlformats.org/officeDocument/2006/relationships/hyperlink" Target="https://ru.wikipedia.org/wiki/%D0%90%D0%BD%D0%B8%D0%BE%D0%BD" TargetMode="External"/><Relationship Id="rId43" Type="http://schemas.openxmlformats.org/officeDocument/2006/relationships/hyperlink" Target="https://ru.wikipedia.org/wiki/%D0%9C%D0%B5%D1%82%D0%B0%D0%BB%D0%BB%D1%8B" TargetMode="External"/><Relationship Id="rId48" Type="http://schemas.openxmlformats.org/officeDocument/2006/relationships/footer" Target="footer1.xml"/><Relationship Id="rId8" Type="http://schemas.openxmlformats.org/officeDocument/2006/relationships/image" Target="media/image2.jpe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219</TotalTime>
  <Pages>81</Pages>
  <Words>17497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57</cp:revision>
  <dcterms:created xsi:type="dcterms:W3CDTF">2018-01-03T07:37:00Z</dcterms:created>
  <dcterms:modified xsi:type="dcterms:W3CDTF">2018-01-03T18:16:00Z</dcterms:modified>
</cp:coreProperties>
</file>